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7AE8" w14:textId="292671CA" w:rsidR="0061137F" w:rsidRDefault="0061137F" w:rsidP="0061137F">
      <w:pPr>
        <w:spacing w:line="276" w:lineRule="auto"/>
        <w:jc w:val="right"/>
        <w:rPr>
          <w:b/>
          <w:bCs/>
          <w:szCs w:val="24"/>
        </w:rPr>
      </w:pPr>
      <w:r w:rsidRPr="004633B1">
        <w:rPr>
          <w:i w:val="0"/>
          <w:noProof/>
          <w:color w:val="000000"/>
          <w:szCs w:val="24"/>
          <w:lang w:eastAsia="en-GB"/>
        </w:rPr>
        <w:drawing>
          <wp:inline distT="0" distB="0" distL="0" distR="0" wp14:anchorId="42E810A6" wp14:editId="7E7A9C92">
            <wp:extent cx="2269375" cy="685800"/>
            <wp:effectExtent l="0" t="0" r="4445" b="0"/>
            <wp:docPr id="2"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8153" cy="691475"/>
                    </a:xfrm>
                    <a:prstGeom prst="rect">
                      <a:avLst/>
                    </a:prstGeom>
                  </pic:spPr>
                </pic:pic>
              </a:graphicData>
            </a:graphic>
          </wp:inline>
        </w:drawing>
      </w:r>
    </w:p>
    <w:p w14:paraId="555A62B4" w14:textId="4B73D245" w:rsidR="0061137F" w:rsidRDefault="00063C24" w:rsidP="0061137F">
      <w:pPr>
        <w:spacing w:line="276" w:lineRule="auto"/>
        <w:jc w:val="both"/>
        <w:rPr>
          <w:b/>
          <w:bCs/>
          <w:szCs w:val="24"/>
        </w:rPr>
      </w:pPr>
      <w:r>
        <w:rPr>
          <w:b/>
          <w:bCs/>
          <w:szCs w:val="24"/>
        </w:rPr>
        <w:t>C</w:t>
      </w:r>
      <w:r w:rsidR="0061137F">
        <w:rPr>
          <w:b/>
          <w:bCs/>
          <w:szCs w:val="24"/>
        </w:rPr>
        <w:t>ONTINUING</w:t>
      </w:r>
      <w:r>
        <w:rPr>
          <w:b/>
          <w:bCs/>
          <w:szCs w:val="24"/>
        </w:rPr>
        <w:t xml:space="preserve"> P</w:t>
      </w:r>
      <w:r w:rsidR="0061137F">
        <w:rPr>
          <w:b/>
          <w:bCs/>
          <w:szCs w:val="24"/>
        </w:rPr>
        <w:t xml:space="preserve">ROFESSIONAL </w:t>
      </w:r>
      <w:r>
        <w:rPr>
          <w:b/>
          <w:bCs/>
          <w:szCs w:val="24"/>
        </w:rPr>
        <w:t xml:space="preserve"> </w:t>
      </w:r>
    </w:p>
    <w:p w14:paraId="48F49C08" w14:textId="28E5A000" w:rsidR="00BE19C3" w:rsidRDefault="00063C24" w:rsidP="00AA5DB8">
      <w:pPr>
        <w:spacing w:line="276" w:lineRule="auto"/>
        <w:jc w:val="both"/>
        <w:rPr>
          <w:b/>
          <w:bCs/>
          <w:szCs w:val="24"/>
        </w:rPr>
      </w:pPr>
      <w:r>
        <w:rPr>
          <w:b/>
          <w:bCs/>
          <w:szCs w:val="24"/>
        </w:rPr>
        <w:t>D</w:t>
      </w:r>
      <w:r w:rsidR="0061137F">
        <w:rPr>
          <w:b/>
          <w:bCs/>
          <w:szCs w:val="24"/>
        </w:rPr>
        <w:t>EVELOPMENT</w:t>
      </w:r>
      <w:r>
        <w:rPr>
          <w:b/>
          <w:bCs/>
          <w:szCs w:val="24"/>
        </w:rPr>
        <w:t xml:space="preserve"> C</w:t>
      </w:r>
      <w:r w:rsidR="0061137F">
        <w:rPr>
          <w:b/>
          <w:bCs/>
          <w:szCs w:val="24"/>
        </w:rPr>
        <w:t>OURSE</w:t>
      </w:r>
      <w:r>
        <w:rPr>
          <w:b/>
          <w:bCs/>
          <w:szCs w:val="24"/>
        </w:rPr>
        <w:t xml:space="preserve"> </w:t>
      </w:r>
      <w:r w:rsidR="00AA5DB8">
        <w:rPr>
          <w:b/>
          <w:bCs/>
          <w:szCs w:val="24"/>
        </w:rPr>
        <w:t>(</w:t>
      </w:r>
      <w:r w:rsidR="007564A1">
        <w:rPr>
          <w:b/>
          <w:bCs/>
          <w:szCs w:val="24"/>
        </w:rPr>
        <w:t>APPROVED</w:t>
      </w:r>
      <w:r w:rsidR="00AA5DB8">
        <w:rPr>
          <w:b/>
          <w:bCs/>
          <w:szCs w:val="24"/>
        </w:rPr>
        <w:t>)</w:t>
      </w:r>
    </w:p>
    <w:p w14:paraId="585C1717" w14:textId="77777777" w:rsidR="00AA5DB8" w:rsidRPr="00AA5DB8" w:rsidRDefault="00AA5DB8" w:rsidP="00AA5DB8">
      <w:pPr>
        <w:spacing w:line="276" w:lineRule="auto"/>
        <w:jc w:val="both"/>
        <w:rPr>
          <w:b/>
          <w:bCs/>
          <w:szCs w:val="24"/>
        </w:rPr>
      </w:pPr>
    </w:p>
    <w:tbl>
      <w:tblPr>
        <w:tblStyle w:val="TableGrid"/>
        <w:tblW w:w="0" w:type="auto"/>
        <w:tblLook w:val="04A0" w:firstRow="1" w:lastRow="0" w:firstColumn="1" w:lastColumn="0" w:noHBand="0" w:noVBand="1"/>
      </w:tblPr>
      <w:tblGrid>
        <w:gridCol w:w="2050"/>
        <w:gridCol w:w="4614"/>
        <w:gridCol w:w="1545"/>
        <w:gridCol w:w="807"/>
      </w:tblGrid>
      <w:tr w:rsidR="00BE19C3" w14:paraId="4721D6AB" w14:textId="77777777">
        <w:tc>
          <w:tcPr>
            <w:tcW w:w="2050" w:type="dxa"/>
          </w:tcPr>
          <w:p w14:paraId="6B12C747" w14:textId="65E52ABB" w:rsidR="00BE19C3" w:rsidRDefault="00063C24">
            <w:pPr>
              <w:spacing w:line="276" w:lineRule="auto"/>
              <w:jc w:val="both"/>
              <w:rPr>
                <w:szCs w:val="24"/>
              </w:rPr>
            </w:pPr>
            <w:r>
              <w:rPr>
                <w:szCs w:val="24"/>
              </w:rPr>
              <w:t>Trainer</w:t>
            </w:r>
            <w:r w:rsidR="00022314">
              <w:rPr>
                <w:szCs w:val="24"/>
              </w:rPr>
              <w:t xml:space="preserve">: </w:t>
            </w:r>
          </w:p>
        </w:tc>
        <w:tc>
          <w:tcPr>
            <w:tcW w:w="4614" w:type="dxa"/>
          </w:tcPr>
          <w:p w14:paraId="4A73EFF8" w14:textId="549E65F5" w:rsidR="00BE19C3" w:rsidRPr="00065A96" w:rsidRDefault="00065A96">
            <w:pPr>
              <w:spacing w:line="276" w:lineRule="auto"/>
              <w:jc w:val="both"/>
              <w:rPr>
                <w:i w:val="0"/>
                <w:iCs/>
                <w:szCs w:val="24"/>
                <w:lang w:val="fr-FR"/>
              </w:rPr>
            </w:pPr>
            <w:r w:rsidRPr="00065A96">
              <w:rPr>
                <w:i w:val="0"/>
                <w:iCs/>
                <w:szCs w:val="24"/>
                <w:lang w:val="fr-FR"/>
              </w:rPr>
              <w:t>Dr Leila Edwards &amp; Phil E</w:t>
            </w:r>
            <w:r>
              <w:rPr>
                <w:i w:val="0"/>
                <w:iCs/>
                <w:szCs w:val="24"/>
                <w:lang w:val="fr-FR"/>
              </w:rPr>
              <w:t>dwards</w:t>
            </w:r>
          </w:p>
        </w:tc>
        <w:tc>
          <w:tcPr>
            <w:tcW w:w="2352" w:type="dxa"/>
            <w:gridSpan w:val="2"/>
          </w:tcPr>
          <w:p w14:paraId="5CC9DCA0" w14:textId="2B3FE4F2" w:rsidR="00BE19C3" w:rsidRPr="004523E5" w:rsidRDefault="00063C24" w:rsidP="00DD441D">
            <w:pPr>
              <w:spacing w:line="276" w:lineRule="auto"/>
              <w:rPr>
                <w:i w:val="0"/>
                <w:iCs/>
                <w:szCs w:val="24"/>
              </w:rPr>
            </w:pPr>
            <w:r>
              <w:rPr>
                <w:szCs w:val="24"/>
              </w:rPr>
              <w:t>Date</w:t>
            </w:r>
            <w:r w:rsidR="00E252C9">
              <w:rPr>
                <w:szCs w:val="24"/>
              </w:rPr>
              <w:t xml:space="preserve">: </w:t>
            </w:r>
            <w:r w:rsidR="00DD441D">
              <w:rPr>
                <w:szCs w:val="24"/>
              </w:rPr>
              <w:t xml:space="preserve"> </w:t>
            </w:r>
            <w:r w:rsidR="00DD441D">
              <w:rPr>
                <w:i w:val="0"/>
                <w:iCs/>
                <w:szCs w:val="24"/>
              </w:rPr>
              <w:t>N</w:t>
            </w:r>
            <w:r w:rsidR="004523E5">
              <w:rPr>
                <w:i w:val="0"/>
                <w:iCs/>
                <w:szCs w:val="24"/>
              </w:rPr>
              <w:t xml:space="preserve">ext </w:t>
            </w:r>
            <w:r w:rsidR="00DD441D">
              <w:rPr>
                <w:i w:val="0"/>
                <w:iCs/>
                <w:szCs w:val="24"/>
              </w:rPr>
              <w:t xml:space="preserve">course </w:t>
            </w:r>
            <w:r w:rsidR="00DE2132">
              <w:rPr>
                <w:i w:val="0"/>
                <w:iCs/>
                <w:szCs w:val="24"/>
              </w:rPr>
              <w:t>scheduled</w:t>
            </w:r>
            <w:r w:rsidR="004523E5">
              <w:rPr>
                <w:i w:val="0"/>
                <w:iCs/>
                <w:szCs w:val="24"/>
              </w:rPr>
              <w:t xml:space="preserve"> </w:t>
            </w:r>
            <w:r w:rsidR="008C653F">
              <w:rPr>
                <w:i w:val="0"/>
                <w:iCs/>
                <w:szCs w:val="24"/>
              </w:rPr>
              <w:t>Apr</w:t>
            </w:r>
            <w:r w:rsidR="0089100D">
              <w:rPr>
                <w:i w:val="0"/>
                <w:iCs/>
                <w:szCs w:val="24"/>
              </w:rPr>
              <w:t xml:space="preserve">- </w:t>
            </w:r>
            <w:r w:rsidR="004733BA">
              <w:rPr>
                <w:i w:val="0"/>
                <w:iCs/>
                <w:szCs w:val="24"/>
              </w:rPr>
              <w:t>May 202</w:t>
            </w:r>
            <w:r w:rsidR="00CD7241">
              <w:rPr>
                <w:i w:val="0"/>
                <w:iCs/>
                <w:szCs w:val="24"/>
              </w:rPr>
              <w:t>5</w:t>
            </w:r>
          </w:p>
        </w:tc>
      </w:tr>
      <w:tr w:rsidR="00BE19C3" w14:paraId="627F4153" w14:textId="77777777">
        <w:tc>
          <w:tcPr>
            <w:tcW w:w="2050" w:type="dxa"/>
          </w:tcPr>
          <w:p w14:paraId="78353137" w14:textId="77777777" w:rsidR="00BE19C3" w:rsidRDefault="00063C24">
            <w:pPr>
              <w:spacing w:line="276" w:lineRule="auto"/>
              <w:jc w:val="both"/>
              <w:rPr>
                <w:szCs w:val="24"/>
              </w:rPr>
            </w:pPr>
            <w:r>
              <w:rPr>
                <w:szCs w:val="24"/>
              </w:rPr>
              <w:t>Course Title</w:t>
            </w:r>
          </w:p>
        </w:tc>
        <w:tc>
          <w:tcPr>
            <w:tcW w:w="4614" w:type="dxa"/>
          </w:tcPr>
          <w:p w14:paraId="36A1E802" w14:textId="77777777" w:rsidR="00BE19C3" w:rsidRDefault="00065A96">
            <w:pPr>
              <w:spacing w:line="276" w:lineRule="auto"/>
              <w:jc w:val="both"/>
              <w:rPr>
                <w:i w:val="0"/>
                <w:iCs/>
                <w:szCs w:val="24"/>
              </w:rPr>
            </w:pPr>
            <w:r>
              <w:rPr>
                <w:i w:val="0"/>
                <w:iCs/>
                <w:szCs w:val="24"/>
              </w:rPr>
              <w:t>Diploma in Cognitive Behavioural Therapy</w:t>
            </w:r>
          </w:p>
          <w:p w14:paraId="2BADF5AE" w14:textId="7C5AF8FE" w:rsidR="00DE2132" w:rsidRPr="00065A96" w:rsidRDefault="009B0531">
            <w:pPr>
              <w:spacing w:line="276" w:lineRule="auto"/>
              <w:jc w:val="both"/>
              <w:rPr>
                <w:i w:val="0"/>
                <w:iCs/>
                <w:szCs w:val="24"/>
              </w:rPr>
            </w:pPr>
            <w:r>
              <w:rPr>
                <w:i w:val="0"/>
                <w:iCs/>
                <w:szCs w:val="24"/>
              </w:rPr>
              <w:t>w</w:t>
            </w:r>
            <w:r w:rsidR="00DE2132">
              <w:rPr>
                <w:i w:val="0"/>
                <w:iCs/>
                <w:szCs w:val="24"/>
              </w:rPr>
              <w:t>ith the Psychology of Depression, Grieving &amp; Loss</w:t>
            </w:r>
          </w:p>
        </w:tc>
        <w:tc>
          <w:tcPr>
            <w:tcW w:w="1545" w:type="dxa"/>
          </w:tcPr>
          <w:p w14:paraId="4BB6E0DD" w14:textId="77777777" w:rsidR="00BE19C3" w:rsidRDefault="00063C24">
            <w:pPr>
              <w:spacing w:line="276" w:lineRule="auto"/>
              <w:jc w:val="both"/>
              <w:rPr>
                <w:szCs w:val="24"/>
              </w:rPr>
            </w:pPr>
            <w:r>
              <w:rPr>
                <w:szCs w:val="24"/>
              </w:rPr>
              <w:t>Level</w:t>
            </w:r>
          </w:p>
        </w:tc>
        <w:tc>
          <w:tcPr>
            <w:tcW w:w="807" w:type="dxa"/>
          </w:tcPr>
          <w:p w14:paraId="41DD5128" w14:textId="328710BD" w:rsidR="00BE19C3" w:rsidRDefault="00063C24">
            <w:pPr>
              <w:spacing w:line="276" w:lineRule="auto"/>
              <w:jc w:val="both"/>
              <w:rPr>
                <w:szCs w:val="24"/>
              </w:rPr>
            </w:pPr>
            <w:r>
              <w:rPr>
                <w:szCs w:val="24"/>
              </w:rPr>
              <w:t xml:space="preserve">   </w:t>
            </w:r>
            <w:r w:rsidR="00E252C9">
              <w:rPr>
                <w:szCs w:val="24"/>
              </w:rPr>
              <w:t>5</w:t>
            </w:r>
            <w:r w:rsidR="008B0784">
              <w:rPr>
                <w:szCs w:val="24"/>
              </w:rPr>
              <w:t>+</w:t>
            </w:r>
          </w:p>
        </w:tc>
      </w:tr>
    </w:tbl>
    <w:p w14:paraId="46F9E62B" w14:textId="77777777" w:rsidR="00BE19C3" w:rsidRDefault="00BE19C3">
      <w:pPr>
        <w:spacing w:line="276" w:lineRule="auto"/>
        <w:jc w:val="both"/>
        <w:rPr>
          <w:szCs w:val="24"/>
        </w:rPr>
      </w:pPr>
    </w:p>
    <w:tbl>
      <w:tblPr>
        <w:tblStyle w:val="TableGrid"/>
        <w:tblW w:w="9623" w:type="dxa"/>
        <w:tblLook w:val="04A0" w:firstRow="1" w:lastRow="0" w:firstColumn="1" w:lastColumn="0" w:noHBand="0" w:noVBand="1"/>
      </w:tblPr>
      <w:tblGrid>
        <w:gridCol w:w="607"/>
        <w:gridCol w:w="8298"/>
        <w:gridCol w:w="718"/>
      </w:tblGrid>
      <w:tr w:rsidR="00BE19C3" w14:paraId="572549F6" w14:textId="77777777" w:rsidTr="00112675">
        <w:trPr>
          <w:gridBefore w:val="1"/>
          <w:wBefore w:w="607" w:type="dxa"/>
        </w:trPr>
        <w:tc>
          <w:tcPr>
            <w:tcW w:w="9016" w:type="dxa"/>
            <w:gridSpan w:val="2"/>
          </w:tcPr>
          <w:p w14:paraId="7BFFD15D" w14:textId="77777777" w:rsidR="00BE19C3" w:rsidRPr="00112675" w:rsidRDefault="00063C24">
            <w:p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Learning Objectives</w:t>
            </w:r>
          </w:p>
          <w:p w14:paraId="4710AF81" w14:textId="77777777" w:rsidR="0032156B" w:rsidRPr="00112675" w:rsidRDefault="0032156B">
            <w:pPr>
              <w:spacing w:line="276" w:lineRule="auto"/>
              <w:jc w:val="both"/>
              <w:rPr>
                <w:rFonts w:eastAsia="Times New Roman"/>
                <w:i w:val="0"/>
                <w:iCs/>
                <w:color w:val="000000"/>
                <w:szCs w:val="24"/>
                <w:lang w:eastAsia="en-GB"/>
              </w:rPr>
            </w:pPr>
          </w:p>
          <w:p w14:paraId="6A85ED3C" w14:textId="4CF372C7" w:rsidR="0032156B" w:rsidRDefault="0032156B">
            <w:p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This course is held over 4 intensive days usually over a period of two </w:t>
            </w:r>
            <w:r w:rsidR="00E43FA5" w:rsidRPr="00112675">
              <w:rPr>
                <w:rFonts w:eastAsia="Times New Roman"/>
                <w:i w:val="0"/>
                <w:iCs/>
                <w:color w:val="000000"/>
                <w:szCs w:val="24"/>
                <w:lang w:eastAsia="en-GB"/>
              </w:rPr>
              <w:t xml:space="preserve">alternate </w:t>
            </w:r>
            <w:r w:rsidRPr="00112675">
              <w:rPr>
                <w:rFonts w:eastAsia="Times New Roman"/>
                <w:i w:val="0"/>
                <w:iCs/>
                <w:color w:val="000000"/>
                <w:szCs w:val="24"/>
                <w:lang w:eastAsia="en-GB"/>
              </w:rPr>
              <w:t>weekends</w:t>
            </w:r>
            <w:r w:rsidR="003D71E0" w:rsidRPr="00112675">
              <w:rPr>
                <w:rFonts w:eastAsia="Times New Roman"/>
                <w:i w:val="0"/>
                <w:iCs/>
                <w:color w:val="000000"/>
                <w:szCs w:val="24"/>
                <w:lang w:eastAsia="en-GB"/>
              </w:rPr>
              <w:t xml:space="preserve"> and is in two parts. Originally accredited as two separate</w:t>
            </w:r>
            <w:r w:rsidR="008B0784">
              <w:rPr>
                <w:rFonts w:eastAsia="Times New Roman"/>
                <w:i w:val="0"/>
                <w:iCs/>
                <w:color w:val="000000"/>
                <w:szCs w:val="24"/>
                <w:lang w:eastAsia="en-GB"/>
              </w:rPr>
              <w:t xml:space="preserve"> </w:t>
            </w:r>
            <w:proofErr w:type="gramStart"/>
            <w:r w:rsidR="008B0784">
              <w:rPr>
                <w:rFonts w:eastAsia="Times New Roman"/>
                <w:i w:val="0"/>
                <w:iCs/>
                <w:color w:val="000000"/>
                <w:szCs w:val="24"/>
                <w:lang w:eastAsia="en-GB"/>
              </w:rPr>
              <w:t xml:space="preserve">short </w:t>
            </w:r>
            <w:r w:rsidR="003D71E0" w:rsidRPr="00112675">
              <w:rPr>
                <w:rFonts w:eastAsia="Times New Roman"/>
                <w:i w:val="0"/>
                <w:iCs/>
                <w:color w:val="000000"/>
                <w:szCs w:val="24"/>
                <w:lang w:eastAsia="en-GB"/>
              </w:rPr>
              <w:t xml:space="preserve"> courses</w:t>
            </w:r>
            <w:proofErr w:type="gramEnd"/>
            <w:r w:rsidR="003D71E0" w:rsidRPr="00112675">
              <w:rPr>
                <w:rFonts w:eastAsia="Times New Roman"/>
                <w:i w:val="0"/>
                <w:iCs/>
                <w:color w:val="000000"/>
                <w:szCs w:val="24"/>
                <w:lang w:eastAsia="en-GB"/>
              </w:rPr>
              <w:t xml:space="preserve">, </w:t>
            </w:r>
            <w:r w:rsidR="00C87C55" w:rsidRPr="00112675">
              <w:rPr>
                <w:rFonts w:eastAsia="Times New Roman"/>
                <w:i w:val="0"/>
                <w:iCs/>
                <w:color w:val="000000"/>
                <w:szCs w:val="24"/>
                <w:lang w:eastAsia="en-GB"/>
              </w:rPr>
              <w:t xml:space="preserve">over a period of </w:t>
            </w:r>
            <w:r w:rsidR="009F65F2" w:rsidRPr="00112675">
              <w:rPr>
                <w:rFonts w:eastAsia="Times New Roman"/>
                <w:i w:val="0"/>
                <w:iCs/>
                <w:color w:val="000000"/>
                <w:szCs w:val="24"/>
                <w:lang w:eastAsia="en-GB"/>
              </w:rPr>
              <w:t>over 10</w:t>
            </w:r>
            <w:r w:rsidR="008B0784">
              <w:rPr>
                <w:rFonts w:eastAsia="Times New Roman"/>
                <w:i w:val="0"/>
                <w:iCs/>
                <w:color w:val="000000"/>
                <w:szCs w:val="24"/>
                <w:lang w:eastAsia="en-GB"/>
              </w:rPr>
              <w:t>+</w:t>
            </w:r>
            <w:r w:rsidR="009F65F2" w:rsidRPr="00112675">
              <w:rPr>
                <w:rFonts w:eastAsia="Times New Roman"/>
                <w:i w:val="0"/>
                <w:iCs/>
                <w:color w:val="000000"/>
                <w:szCs w:val="24"/>
                <w:lang w:eastAsia="en-GB"/>
              </w:rPr>
              <w:t xml:space="preserve"> years </w:t>
            </w:r>
            <w:r w:rsidR="003D71E0" w:rsidRPr="00112675">
              <w:rPr>
                <w:rFonts w:eastAsia="Times New Roman"/>
                <w:i w:val="0"/>
                <w:iCs/>
                <w:color w:val="000000"/>
                <w:szCs w:val="24"/>
                <w:lang w:eastAsia="en-GB"/>
              </w:rPr>
              <w:t>we have upgraded and synthesised it into one intensive course</w:t>
            </w:r>
            <w:r w:rsidR="00C87C55" w:rsidRPr="00112675">
              <w:rPr>
                <w:rFonts w:eastAsia="Times New Roman"/>
                <w:i w:val="0"/>
                <w:iCs/>
                <w:color w:val="000000"/>
                <w:szCs w:val="24"/>
                <w:lang w:eastAsia="en-GB"/>
              </w:rPr>
              <w:t>.</w:t>
            </w:r>
          </w:p>
          <w:p w14:paraId="1069F2D7" w14:textId="77777777" w:rsidR="00CD63E4" w:rsidRPr="009A4AEF" w:rsidRDefault="00CD63E4" w:rsidP="009A4AEF">
            <w:pPr>
              <w:pStyle w:val="ListParagraph"/>
              <w:spacing w:line="276" w:lineRule="auto"/>
              <w:jc w:val="both"/>
              <w:rPr>
                <w:rFonts w:eastAsia="Times New Roman"/>
                <w:i w:val="0"/>
                <w:iCs/>
                <w:color w:val="000000"/>
                <w:szCs w:val="24"/>
                <w:lang w:eastAsia="en-GB"/>
              </w:rPr>
            </w:pPr>
          </w:p>
          <w:p w14:paraId="5171214C" w14:textId="6DF2F23F" w:rsidR="00CD63E4" w:rsidRDefault="00CD63E4">
            <w:pPr>
              <w:spacing w:line="276" w:lineRule="auto"/>
              <w:jc w:val="both"/>
              <w:rPr>
                <w:rFonts w:eastAsia="Times New Roman"/>
                <w:i w:val="0"/>
                <w:iCs/>
                <w:color w:val="000000"/>
                <w:szCs w:val="24"/>
                <w:lang w:eastAsia="en-GB"/>
              </w:rPr>
            </w:pPr>
            <w:r>
              <w:rPr>
                <w:rFonts w:eastAsia="Times New Roman"/>
                <w:i w:val="0"/>
                <w:iCs/>
                <w:color w:val="000000"/>
                <w:szCs w:val="24"/>
                <w:lang w:eastAsia="en-GB"/>
              </w:rPr>
              <w:t>The learning objectives are:</w:t>
            </w:r>
          </w:p>
          <w:p w14:paraId="03D4E536" w14:textId="77777777" w:rsidR="00CD63E4" w:rsidRDefault="00CD63E4">
            <w:pPr>
              <w:spacing w:line="276" w:lineRule="auto"/>
              <w:jc w:val="both"/>
              <w:rPr>
                <w:rFonts w:eastAsia="Times New Roman"/>
                <w:i w:val="0"/>
                <w:iCs/>
                <w:color w:val="000000"/>
                <w:szCs w:val="24"/>
                <w:lang w:eastAsia="en-GB"/>
              </w:rPr>
            </w:pPr>
          </w:p>
          <w:p w14:paraId="7A7CED12" w14:textId="4C339AF6" w:rsidR="009B3710" w:rsidRDefault="009A4AEF" w:rsidP="009B3710">
            <w:pPr>
              <w:pStyle w:val="ListParagraph"/>
              <w:numPr>
                <w:ilvl w:val="0"/>
                <w:numId w:val="10"/>
              </w:numPr>
              <w:spacing w:line="276" w:lineRule="auto"/>
              <w:jc w:val="both"/>
              <w:rPr>
                <w:rFonts w:eastAsia="Times New Roman"/>
                <w:i w:val="0"/>
                <w:iCs/>
                <w:color w:val="000000"/>
                <w:szCs w:val="24"/>
                <w:lang w:eastAsia="en-GB"/>
              </w:rPr>
            </w:pPr>
            <w:r w:rsidRPr="009A4AEF">
              <w:rPr>
                <w:rFonts w:eastAsia="Times New Roman"/>
                <w:i w:val="0"/>
                <w:iCs/>
                <w:color w:val="000000"/>
                <w:szCs w:val="24"/>
                <w:lang w:eastAsia="en-GB"/>
              </w:rPr>
              <w:t xml:space="preserve">To </w:t>
            </w:r>
            <w:r w:rsidR="00CD63E4" w:rsidRPr="009A4AEF">
              <w:rPr>
                <w:rFonts w:eastAsia="Times New Roman"/>
                <w:i w:val="0"/>
                <w:iCs/>
                <w:color w:val="000000"/>
                <w:szCs w:val="24"/>
                <w:lang w:eastAsia="en-GB"/>
              </w:rPr>
              <w:t xml:space="preserve">have a clear </w:t>
            </w:r>
            <w:r w:rsidR="00582CC7" w:rsidRPr="009A4AEF">
              <w:rPr>
                <w:rFonts w:eastAsia="Times New Roman"/>
                <w:i w:val="0"/>
                <w:iCs/>
                <w:color w:val="000000"/>
                <w:szCs w:val="24"/>
                <w:lang w:eastAsia="en-GB"/>
              </w:rPr>
              <w:t>understanding of the principles of CBT</w:t>
            </w:r>
            <w:r w:rsidR="00CB569B" w:rsidRPr="009A4AEF">
              <w:rPr>
                <w:rFonts w:eastAsia="Times New Roman"/>
                <w:i w:val="0"/>
                <w:iCs/>
                <w:color w:val="000000"/>
                <w:szCs w:val="24"/>
                <w:lang w:eastAsia="en-GB"/>
              </w:rPr>
              <w:t xml:space="preserve">, </w:t>
            </w:r>
            <w:r w:rsidR="00582CC7" w:rsidRPr="009A4AEF">
              <w:rPr>
                <w:rFonts w:eastAsia="Times New Roman"/>
                <w:i w:val="0"/>
                <w:iCs/>
                <w:color w:val="000000"/>
                <w:szCs w:val="24"/>
                <w:lang w:eastAsia="en-GB"/>
              </w:rPr>
              <w:t xml:space="preserve">its basic theory &amp; </w:t>
            </w:r>
            <w:r w:rsidR="00CB569B" w:rsidRPr="009A4AEF">
              <w:rPr>
                <w:rFonts w:eastAsia="Times New Roman"/>
                <w:i w:val="0"/>
                <w:iCs/>
                <w:color w:val="000000"/>
                <w:szCs w:val="24"/>
                <w:lang w:eastAsia="en-GB"/>
              </w:rPr>
              <w:t>structure</w:t>
            </w:r>
            <w:r w:rsidR="00287D74">
              <w:rPr>
                <w:rFonts w:eastAsia="Times New Roman"/>
                <w:i w:val="0"/>
                <w:iCs/>
                <w:color w:val="000000"/>
                <w:szCs w:val="24"/>
                <w:lang w:eastAsia="en-GB"/>
              </w:rPr>
              <w:t xml:space="preserve"> </w:t>
            </w:r>
            <w:r w:rsidR="002F27FE">
              <w:rPr>
                <w:rFonts w:eastAsia="Times New Roman"/>
                <w:i w:val="0"/>
                <w:iCs/>
                <w:color w:val="000000"/>
                <w:szCs w:val="24"/>
                <w:lang w:eastAsia="en-GB"/>
              </w:rPr>
              <w:t>as a flexible, evidence-based, solution-focused form of therapy.</w:t>
            </w:r>
          </w:p>
          <w:p w14:paraId="2C1684F6" w14:textId="7995D8D1" w:rsidR="00CB569B" w:rsidRPr="009B3710" w:rsidRDefault="00CB569B" w:rsidP="009B3710">
            <w:pPr>
              <w:pStyle w:val="ListParagraph"/>
              <w:numPr>
                <w:ilvl w:val="0"/>
                <w:numId w:val="10"/>
              </w:numPr>
              <w:spacing w:line="276" w:lineRule="auto"/>
              <w:jc w:val="both"/>
              <w:rPr>
                <w:rFonts w:eastAsia="Times New Roman"/>
                <w:i w:val="0"/>
                <w:iCs/>
                <w:color w:val="000000"/>
                <w:szCs w:val="24"/>
                <w:lang w:eastAsia="en-GB"/>
              </w:rPr>
            </w:pPr>
            <w:r w:rsidRPr="009B3710">
              <w:rPr>
                <w:rFonts w:eastAsia="Times New Roman"/>
                <w:i w:val="0"/>
                <w:iCs/>
                <w:color w:val="000000"/>
                <w:szCs w:val="24"/>
                <w:lang w:eastAsia="en-GB"/>
              </w:rPr>
              <w:t xml:space="preserve">To </w:t>
            </w:r>
            <w:r w:rsidR="00187302" w:rsidRPr="009B3710">
              <w:rPr>
                <w:rFonts w:eastAsia="Times New Roman"/>
                <w:i w:val="0"/>
                <w:iCs/>
                <w:color w:val="000000"/>
                <w:szCs w:val="24"/>
                <w:lang w:eastAsia="en-GB"/>
              </w:rPr>
              <w:t>understand &amp; be able to apply the cognitive triad</w:t>
            </w:r>
            <w:r w:rsidR="005315DA" w:rsidRPr="009B3710">
              <w:rPr>
                <w:rFonts w:eastAsia="Times New Roman"/>
                <w:i w:val="0"/>
                <w:iCs/>
                <w:color w:val="000000"/>
                <w:szCs w:val="24"/>
                <w:lang w:eastAsia="en-GB"/>
              </w:rPr>
              <w:t xml:space="preserve"> &amp; explain the model to clients</w:t>
            </w:r>
            <w:r w:rsidR="00C876C0">
              <w:rPr>
                <w:rFonts w:eastAsia="Times New Roman"/>
                <w:i w:val="0"/>
                <w:iCs/>
                <w:color w:val="000000"/>
                <w:szCs w:val="24"/>
                <w:lang w:eastAsia="en-GB"/>
              </w:rPr>
              <w:t>.</w:t>
            </w:r>
            <w:r w:rsidR="00187302" w:rsidRPr="009B3710">
              <w:rPr>
                <w:rFonts w:eastAsia="Times New Roman"/>
                <w:i w:val="0"/>
                <w:iCs/>
                <w:color w:val="000000"/>
                <w:szCs w:val="24"/>
                <w:lang w:eastAsia="en-GB"/>
              </w:rPr>
              <w:t xml:space="preserve"> </w:t>
            </w:r>
          </w:p>
          <w:p w14:paraId="76FA2BAF" w14:textId="04ABBFA4" w:rsidR="003744B2" w:rsidRDefault="00403A2E" w:rsidP="00D343E2">
            <w:pPr>
              <w:pStyle w:val="ListParagraph"/>
              <w:numPr>
                <w:ilvl w:val="0"/>
                <w:numId w:val="10"/>
              </w:numPr>
              <w:spacing w:line="276" w:lineRule="auto"/>
              <w:jc w:val="both"/>
              <w:rPr>
                <w:rFonts w:eastAsia="Times New Roman"/>
                <w:i w:val="0"/>
                <w:iCs/>
                <w:color w:val="000000"/>
                <w:szCs w:val="24"/>
                <w:lang w:eastAsia="en-GB"/>
              </w:rPr>
            </w:pPr>
            <w:r w:rsidRPr="00D343E2">
              <w:rPr>
                <w:rFonts w:eastAsia="Times New Roman"/>
                <w:i w:val="0"/>
                <w:iCs/>
                <w:color w:val="000000"/>
                <w:szCs w:val="24"/>
                <w:lang w:eastAsia="en-GB"/>
              </w:rPr>
              <w:t xml:space="preserve">To understand </w:t>
            </w:r>
            <w:r w:rsidR="00B34D17" w:rsidRPr="00D343E2">
              <w:rPr>
                <w:rFonts w:eastAsia="Times New Roman"/>
                <w:i w:val="0"/>
                <w:iCs/>
                <w:color w:val="000000"/>
                <w:szCs w:val="24"/>
                <w:lang w:eastAsia="en-GB"/>
              </w:rPr>
              <w:t xml:space="preserve">&amp; </w:t>
            </w:r>
            <w:r w:rsidR="00D10620">
              <w:rPr>
                <w:rFonts w:eastAsia="Times New Roman"/>
                <w:i w:val="0"/>
                <w:iCs/>
                <w:color w:val="000000"/>
                <w:szCs w:val="24"/>
                <w:lang w:eastAsia="en-GB"/>
              </w:rPr>
              <w:t xml:space="preserve">be able to </w:t>
            </w:r>
            <w:r w:rsidR="00B34D17" w:rsidRPr="00D343E2">
              <w:rPr>
                <w:rFonts w:eastAsia="Times New Roman"/>
                <w:i w:val="0"/>
                <w:iCs/>
                <w:color w:val="000000"/>
                <w:szCs w:val="24"/>
                <w:lang w:eastAsia="en-GB"/>
              </w:rPr>
              <w:t xml:space="preserve">apply </w:t>
            </w:r>
            <w:r w:rsidRPr="00D343E2">
              <w:rPr>
                <w:rFonts w:eastAsia="Times New Roman"/>
                <w:i w:val="0"/>
                <w:iCs/>
                <w:color w:val="000000"/>
                <w:szCs w:val="24"/>
                <w:lang w:eastAsia="en-GB"/>
              </w:rPr>
              <w:t>the principles of Socratic Inductive Questioning</w:t>
            </w:r>
            <w:r w:rsidR="00B34D17" w:rsidRPr="00D343E2">
              <w:rPr>
                <w:rFonts w:eastAsia="Times New Roman"/>
                <w:i w:val="0"/>
                <w:iCs/>
                <w:color w:val="000000"/>
                <w:szCs w:val="24"/>
                <w:lang w:eastAsia="en-GB"/>
              </w:rPr>
              <w:t xml:space="preserve"> </w:t>
            </w:r>
            <w:proofErr w:type="gramStart"/>
            <w:r w:rsidR="00B34D17" w:rsidRPr="00D343E2">
              <w:rPr>
                <w:rFonts w:eastAsia="Times New Roman"/>
                <w:i w:val="0"/>
                <w:iCs/>
                <w:color w:val="000000"/>
                <w:szCs w:val="24"/>
                <w:lang w:eastAsia="en-GB"/>
              </w:rPr>
              <w:t>in order to</w:t>
            </w:r>
            <w:proofErr w:type="gramEnd"/>
            <w:r w:rsidR="00B34D17" w:rsidRPr="00D343E2">
              <w:rPr>
                <w:rFonts w:eastAsia="Times New Roman"/>
                <w:i w:val="0"/>
                <w:iCs/>
                <w:color w:val="000000"/>
                <w:szCs w:val="24"/>
                <w:lang w:eastAsia="en-GB"/>
              </w:rPr>
              <w:t xml:space="preserve"> </w:t>
            </w:r>
            <w:r w:rsidR="00116011" w:rsidRPr="00D343E2">
              <w:rPr>
                <w:rFonts w:eastAsia="Times New Roman"/>
                <w:i w:val="0"/>
                <w:iCs/>
                <w:color w:val="000000"/>
                <w:szCs w:val="24"/>
                <w:lang w:eastAsia="en-GB"/>
              </w:rPr>
              <w:t xml:space="preserve">identify </w:t>
            </w:r>
            <w:r w:rsidR="005D6674">
              <w:rPr>
                <w:rFonts w:eastAsia="Times New Roman"/>
                <w:i w:val="0"/>
                <w:iCs/>
                <w:color w:val="000000"/>
                <w:szCs w:val="24"/>
                <w:lang w:eastAsia="en-GB"/>
              </w:rPr>
              <w:t xml:space="preserve">cognitive dissonance, </w:t>
            </w:r>
            <w:r w:rsidR="008C197A">
              <w:rPr>
                <w:rFonts w:eastAsia="Times New Roman"/>
                <w:i w:val="0"/>
                <w:iCs/>
                <w:color w:val="000000"/>
                <w:szCs w:val="24"/>
                <w:lang w:eastAsia="en-GB"/>
              </w:rPr>
              <w:t xml:space="preserve">challenge </w:t>
            </w:r>
            <w:r w:rsidR="005D6674">
              <w:rPr>
                <w:rFonts w:eastAsia="Times New Roman"/>
                <w:i w:val="0"/>
                <w:iCs/>
                <w:color w:val="000000"/>
                <w:szCs w:val="24"/>
                <w:lang w:eastAsia="en-GB"/>
              </w:rPr>
              <w:t xml:space="preserve">&amp; reality-test </w:t>
            </w:r>
            <w:r w:rsidR="005315DA" w:rsidRPr="00D343E2">
              <w:rPr>
                <w:rFonts w:eastAsia="Times New Roman"/>
                <w:i w:val="0"/>
                <w:iCs/>
                <w:color w:val="000000"/>
                <w:szCs w:val="24"/>
                <w:lang w:eastAsia="en-GB"/>
              </w:rPr>
              <w:t>dysfunctional</w:t>
            </w:r>
            <w:r w:rsidR="008C197A">
              <w:rPr>
                <w:rFonts w:eastAsia="Times New Roman"/>
                <w:i w:val="0"/>
                <w:iCs/>
                <w:color w:val="000000"/>
                <w:szCs w:val="24"/>
                <w:lang w:eastAsia="en-GB"/>
              </w:rPr>
              <w:t xml:space="preserve"> beliefs</w:t>
            </w:r>
            <w:r w:rsidR="00727A65">
              <w:rPr>
                <w:rFonts w:eastAsia="Times New Roman"/>
                <w:i w:val="0"/>
                <w:iCs/>
                <w:color w:val="000000"/>
                <w:szCs w:val="24"/>
                <w:lang w:eastAsia="en-GB"/>
              </w:rPr>
              <w:t>/thoughts</w:t>
            </w:r>
            <w:r w:rsidR="00C876C0">
              <w:rPr>
                <w:rFonts w:eastAsia="Times New Roman"/>
                <w:i w:val="0"/>
                <w:iCs/>
                <w:color w:val="000000"/>
                <w:szCs w:val="24"/>
                <w:lang w:eastAsia="en-GB"/>
              </w:rPr>
              <w:t>.</w:t>
            </w:r>
            <w:r w:rsidR="00FA3810">
              <w:rPr>
                <w:rFonts w:eastAsia="Times New Roman"/>
                <w:i w:val="0"/>
                <w:iCs/>
                <w:color w:val="000000"/>
                <w:szCs w:val="24"/>
                <w:lang w:eastAsia="en-GB"/>
              </w:rPr>
              <w:t xml:space="preserve"> </w:t>
            </w:r>
          </w:p>
          <w:p w14:paraId="7D978EE8" w14:textId="57D63B1C" w:rsidR="00403A2E" w:rsidRDefault="003744B2" w:rsidP="00D343E2">
            <w:pPr>
              <w:pStyle w:val="ListParagraph"/>
              <w:numPr>
                <w:ilvl w:val="0"/>
                <w:numId w:val="10"/>
              </w:numPr>
              <w:spacing w:line="276" w:lineRule="auto"/>
              <w:jc w:val="both"/>
              <w:rPr>
                <w:rFonts w:eastAsia="Times New Roman"/>
                <w:i w:val="0"/>
                <w:iCs/>
                <w:color w:val="000000"/>
                <w:szCs w:val="24"/>
                <w:lang w:eastAsia="en-GB"/>
              </w:rPr>
            </w:pPr>
            <w:r>
              <w:rPr>
                <w:rFonts w:eastAsia="Times New Roman"/>
                <w:i w:val="0"/>
                <w:iCs/>
                <w:color w:val="000000"/>
                <w:szCs w:val="24"/>
                <w:lang w:eastAsia="en-GB"/>
              </w:rPr>
              <w:t xml:space="preserve">To be able to </w:t>
            </w:r>
            <w:r w:rsidR="00393A79">
              <w:rPr>
                <w:rFonts w:eastAsia="Times New Roman"/>
                <w:i w:val="0"/>
                <w:iCs/>
                <w:color w:val="000000"/>
                <w:szCs w:val="24"/>
                <w:lang w:eastAsia="en-GB"/>
              </w:rPr>
              <w:t xml:space="preserve">use structured interventions &amp; provide clients with self-help assignment tasks to </w:t>
            </w:r>
            <w:r w:rsidR="00C06308">
              <w:rPr>
                <w:rFonts w:eastAsia="Times New Roman"/>
                <w:i w:val="0"/>
                <w:iCs/>
                <w:color w:val="000000"/>
                <w:szCs w:val="24"/>
                <w:lang w:eastAsia="en-GB"/>
              </w:rPr>
              <w:t>develop self-understanding</w:t>
            </w:r>
            <w:r w:rsidR="00C876C0">
              <w:rPr>
                <w:rFonts w:eastAsia="Times New Roman"/>
                <w:i w:val="0"/>
                <w:iCs/>
                <w:color w:val="000000"/>
                <w:szCs w:val="24"/>
                <w:lang w:eastAsia="en-GB"/>
              </w:rPr>
              <w:t xml:space="preserve">, promote </w:t>
            </w:r>
            <w:proofErr w:type="gramStart"/>
            <w:r w:rsidR="00C876C0">
              <w:rPr>
                <w:rFonts w:eastAsia="Times New Roman"/>
                <w:i w:val="0"/>
                <w:iCs/>
                <w:color w:val="000000"/>
                <w:szCs w:val="24"/>
                <w:lang w:eastAsia="en-GB"/>
              </w:rPr>
              <w:t>psycho-education</w:t>
            </w:r>
            <w:proofErr w:type="gramEnd"/>
            <w:r w:rsidR="00C876C0">
              <w:rPr>
                <w:rFonts w:eastAsia="Times New Roman"/>
                <w:i w:val="0"/>
                <w:iCs/>
                <w:color w:val="000000"/>
                <w:szCs w:val="24"/>
                <w:lang w:eastAsia="en-GB"/>
              </w:rPr>
              <w:t xml:space="preserve"> </w:t>
            </w:r>
            <w:r w:rsidR="00FA3810" w:rsidRPr="00FA3810">
              <w:rPr>
                <w:rFonts w:eastAsia="Times New Roman"/>
                <w:i w:val="0"/>
                <w:iCs/>
                <w:color w:val="000000"/>
                <w:szCs w:val="24"/>
                <w:lang w:eastAsia="en-GB"/>
              </w:rPr>
              <w:t xml:space="preserve">&amp; </w:t>
            </w:r>
            <w:r w:rsidR="00DC4599">
              <w:rPr>
                <w:rFonts w:eastAsia="Times New Roman"/>
                <w:i w:val="0"/>
                <w:iCs/>
                <w:color w:val="000000"/>
                <w:szCs w:val="24"/>
                <w:lang w:eastAsia="en-GB"/>
              </w:rPr>
              <w:t xml:space="preserve">enable clients to </w:t>
            </w:r>
            <w:r w:rsidR="00FA3810" w:rsidRPr="00FA3810">
              <w:rPr>
                <w:rFonts w:eastAsia="Times New Roman"/>
                <w:i w:val="0"/>
                <w:iCs/>
                <w:color w:val="000000"/>
                <w:szCs w:val="24"/>
                <w:lang w:eastAsia="en-GB"/>
              </w:rPr>
              <w:t xml:space="preserve">trial </w:t>
            </w:r>
            <w:r w:rsidR="002232D7">
              <w:rPr>
                <w:rFonts w:eastAsia="Times New Roman"/>
                <w:i w:val="0"/>
                <w:iCs/>
                <w:color w:val="000000"/>
                <w:szCs w:val="24"/>
                <w:lang w:eastAsia="en-GB"/>
              </w:rPr>
              <w:t xml:space="preserve">&amp; assess the effectiveness of </w:t>
            </w:r>
            <w:r w:rsidR="00FA3810" w:rsidRPr="00FA3810">
              <w:rPr>
                <w:rFonts w:eastAsia="Times New Roman"/>
                <w:i w:val="0"/>
                <w:iCs/>
                <w:color w:val="000000"/>
                <w:szCs w:val="24"/>
                <w:lang w:eastAsia="en-GB"/>
              </w:rPr>
              <w:t>different strategies.</w:t>
            </w:r>
          </w:p>
          <w:p w14:paraId="7A31A9EF" w14:textId="642E441F" w:rsidR="00DC4599" w:rsidRPr="00D343E2" w:rsidRDefault="00DC4599" w:rsidP="00D343E2">
            <w:pPr>
              <w:pStyle w:val="ListParagraph"/>
              <w:numPr>
                <w:ilvl w:val="0"/>
                <w:numId w:val="10"/>
              </w:numPr>
              <w:spacing w:line="276" w:lineRule="auto"/>
              <w:jc w:val="both"/>
              <w:rPr>
                <w:rFonts w:eastAsia="Times New Roman"/>
                <w:i w:val="0"/>
                <w:iCs/>
                <w:color w:val="000000"/>
                <w:szCs w:val="24"/>
                <w:lang w:eastAsia="en-GB"/>
              </w:rPr>
            </w:pPr>
            <w:r>
              <w:rPr>
                <w:rFonts w:eastAsia="Times New Roman"/>
                <w:i w:val="0"/>
                <w:iCs/>
                <w:color w:val="000000"/>
                <w:szCs w:val="24"/>
                <w:lang w:eastAsia="en-GB"/>
              </w:rPr>
              <w:t>To be aware of a</w:t>
            </w:r>
            <w:r w:rsidR="00B047C6">
              <w:rPr>
                <w:rFonts w:eastAsia="Times New Roman"/>
                <w:i w:val="0"/>
                <w:iCs/>
                <w:color w:val="000000"/>
                <w:szCs w:val="24"/>
                <w:lang w:eastAsia="en-GB"/>
              </w:rPr>
              <w:t xml:space="preserve"> variety of complementary approaches that can enhance successful therapeutic outcomes in applying the CBT approach.</w:t>
            </w:r>
            <w:r w:rsidR="00564D6C">
              <w:rPr>
                <w:rFonts w:eastAsia="Times New Roman"/>
                <w:i w:val="0"/>
                <w:iCs/>
                <w:color w:val="000000"/>
                <w:szCs w:val="24"/>
                <w:lang w:eastAsia="en-GB"/>
              </w:rPr>
              <w:t xml:space="preserve"> </w:t>
            </w:r>
          </w:p>
          <w:p w14:paraId="31AFD195" w14:textId="77777777" w:rsidR="00C87C55" w:rsidRPr="00112675" w:rsidRDefault="00C87C55">
            <w:pPr>
              <w:spacing w:line="276" w:lineRule="auto"/>
              <w:jc w:val="both"/>
              <w:rPr>
                <w:rFonts w:eastAsia="Times New Roman"/>
                <w:i w:val="0"/>
                <w:iCs/>
                <w:color w:val="000000"/>
                <w:szCs w:val="24"/>
                <w:lang w:eastAsia="en-GB"/>
              </w:rPr>
            </w:pPr>
          </w:p>
          <w:p w14:paraId="4FFF429E" w14:textId="77777777" w:rsidR="008C653F" w:rsidRDefault="008C653F" w:rsidP="008C653F">
            <w:pPr>
              <w:spacing w:line="276" w:lineRule="auto"/>
              <w:rPr>
                <w:rFonts w:eastAsia="Times New Roman"/>
                <w:i w:val="0"/>
                <w:iCs/>
                <w:color w:val="000000"/>
                <w:szCs w:val="24"/>
                <w:lang w:eastAsia="en-GB"/>
              </w:rPr>
            </w:pPr>
          </w:p>
          <w:p w14:paraId="646194A4" w14:textId="77777777" w:rsidR="008C653F" w:rsidRDefault="008C653F" w:rsidP="008C653F">
            <w:pPr>
              <w:spacing w:line="276" w:lineRule="auto"/>
              <w:rPr>
                <w:rFonts w:eastAsia="Times New Roman"/>
                <w:i w:val="0"/>
                <w:iCs/>
                <w:color w:val="000000"/>
                <w:szCs w:val="24"/>
                <w:lang w:eastAsia="en-GB"/>
              </w:rPr>
            </w:pPr>
          </w:p>
          <w:p w14:paraId="4F9906F4" w14:textId="77777777" w:rsidR="008C653F" w:rsidRDefault="008C653F" w:rsidP="008C653F">
            <w:pPr>
              <w:spacing w:line="276" w:lineRule="auto"/>
              <w:rPr>
                <w:rFonts w:eastAsia="Times New Roman"/>
                <w:i w:val="0"/>
                <w:iCs/>
                <w:color w:val="000000"/>
                <w:szCs w:val="24"/>
                <w:lang w:eastAsia="en-GB"/>
              </w:rPr>
            </w:pPr>
          </w:p>
          <w:p w14:paraId="43E9BDCA" w14:textId="77777777" w:rsidR="008C653F" w:rsidRDefault="008C653F" w:rsidP="008C653F">
            <w:pPr>
              <w:spacing w:line="276" w:lineRule="auto"/>
              <w:rPr>
                <w:rFonts w:eastAsia="Times New Roman"/>
                <w:i w:val="0"/>
                <w:iCs/>
                <w:color w:val="000000"/>
                <w:szCs w:val="24"/>
                <w:lang w:eastAsia="en-GB"/>
              </w:rPr>
            </w:pPr>
          </w:p>
          <w:p w14:paraId="0941B333" w14:textId="77777777" w:rsidR="0089100D" w:rsidRDefault="0089100D" w:rsidP="008C653F">
            <w:pPr>
              <w:spacing w:line="276" w:lineRule="auto"/>
              <w:rPr>
                <w:rFonts w:eastAsia="Times New Roman"/>
                <w:i w:val="0"/>
                <w:iCs/>
                <w:color w:val="000000"/>
                <w:szCs w:val="24"/>
                <w:lang w:eastAsia="en-GB"/>
              </w:rPr>
            </w:pPr>
          </w:p>
          <w:p w14:paraId="4388257D" w14:textId="77777777" w:rsidR="008C653F" w:rsidRDefault="008C653F" w:rsidP="008C653F">
            <w:pPr>
              <w:spacing w:line="276" w:lineRule="auto"/>
              <w:rPr>
                <w:rFonts w:eastAsia="Times New Roman"/>
                <w:i w:val="0"/>
                <w:iCs/>
                <w:color w:val="000000"/>
                <w:szCs w:val="24"/>
                <w:lang w:eastAsia="en-GB"/>
              </w:rPr>
            </w:pPr>
          </w:p>
          <w:p w14:paraId="76A9ED55" w14:textId="7922B509" w:rsidR="00C87C55" w:rsidRPr="00112675" w:rsidRDefault="00C87C55" w:rsidP="008C653F">
            <w:pPr>
              <w:spacing w:line="276" w:lineRule="auto"/>
              <w:rPr>
                <w:rFonts w:eastAsia="Times New Roman"/>
                <w:i w:val="0"/>
                <w:iCs/>
                <w:color w:val="000000"/>
                <w:szCs w:val="24"/>
                <w:lang w:eastAsia="en-GB"/>
              </w:rPr>
            </w:pPr>
            <w:r w:rsidRPr="00112675">
              <w:rPr>
                <w:rFonts w:eastAsia="Times New Roman"/>
                <w:i w:val="0"/>
                <w:iCs/>
                <w:color w:val="000000"/>
                <w:szCs w:val="24"/>
                <w:lang w:eastAsia="en-GB"/>
              </w:rPr>
              <w:lastRenderedPageBreak/>
              <w:t xml:space="preserve">PART 1: </w:t>
            </w:r>
          </w:p>
          <w:p w14:paraId="0DF8F21B" w14:textId="77777777" w:rsidR="009F65F2" w:rsidRPr="00112675" w:rsidRDefault="009F65F2" w:rsidP="009F65F2">
            <w:pPr>
              <w:spacing w:line="276" w:lineRule="auto"/>
              <w:rPr>
                <w:rFonts w:eastAsia="Times New Roman"/>
                <w:i w:val="0"/>
                <w:iCs/>
                <w:color w:val="000000"/>
                <w:szCs w:val="24"/>
                <w:lang w:eastAsia="en-GB"/>
              </w:rPr>
            </w:pPr>
          </w:p>
          <w:p w14:paraId="2C3728D3" w14:textId="4B209A8F" w:rsidR="00EB3A57" w:rsidRPr="00112675" w:rsidRDefault="00EB3A57" w:rsidP="004D68F0">
            <w:pPr>
              <w:pStyle w:val="ListParagraph"/>
              <w:numPr>
                <w:ilvl w:val="0"/>
                <w:numId w:val="2"/>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Overview</w:t>
            </w:r>
            <w:r w:rsidR="00D05B8A" w:rsidRPr="00112675">
              <w:rPr>
                <w:rFonts w:eastAsia="Times New Roman"/>
                <w:i w:val="0"/>
                <w:iCs/>
                <w:color w:val="000000"/>
                <w:szCs w:val="24"/>
                <w:lang w:eastAsia="en-GB"/>
              </w:rPr>
              <w:t xml:space="preserve">: </w:t>
            </w:r>
            <w:r w:rsidRPr="00112675">
              <w:rPr>
                <w:rFonts w:eastAsia="Times New Roman"/>
                <w:i w:val="0"/>
                <w:iCs/>
                <w:color w:val="000000"/>
                <w:szCs w:val="24"/>
                <w:lang w:eastAsia="en-GB"/>
              </w:rPr>
              <w:t xml:space="preserve">history </w:t>
            </w:r>
            <w:r w:rsidR="0039402C" w:rsidRPr="00112675">
              <w:rPr>
                <w:rFonts w:eastAsia="Times New Roman"/>
                <w:i w:val="0"/>
                <w:iCs/>
                <w:color w:val="000000"/>
                <w:szCs w:val="24"/>
                <w:lang w:eastAsia="en-GB"/>
              </w:rPr>
              <w:t xml:space="preserve">&amp; </w:t>
            </w:r>
            <w:r w:rsidRPr="00112675">
              <w:rPr>
                <w:rFonts w:eastAsia="Times New Roman"/>
                <w:i w:val="0"/>
                <w:iCs/>
                <w:color w:val="000000"/>
                <w:szCs w:val="24"/>
                <w:lang w:eastAsia="en-GB"/>
              </w:rPr>
              <w:t>development of CBT in the context of other psychotherapeutic approaches</w:t>
            </w:r>
            <w:r w:rsidR="004D68F0" w:rsidRPr="00112675">
              <w:rPr>
                <w:rFonts w:eastAsia="Times New Roman"/>
                <w:i w:val="0"/>
                <w:iCs/>
                <w:color w:val="000000"/>
                <w:szCs w:val="24"/>
                <w:lang w:eastAsia="en-GB"/>
              </w:rPr>
              <w:t>: deficit</w:t>
            </w:r>
            <w:r w:rsidR="0078342C" w:rsidRPr="00112675">
              <w:rPr>
                <w:rFonts w:eastAsia="Times New Roman"/>
                <w:i w:val="0"/>
                <w:iCs/>
                <w:color w:val="000000"/>
                <w:szCs w:val="24"/>
                <w:lang w:eastAsia="en-GB"/>
              </w:rPr>
              <w:t xml:space="preserve"> Freudian &amp; </w:t>
            </w:r>
            <w:r w:rsidR="004D68F0" w:rsidRPr="00112675">
              <w:rPr>
                <w:rFonts w:eastAsia="Times New Roman"/>
                <w:i w:val="0"/>
                <w:iCs/>
                <w:color w:val="000000"/>
                <w:szCs w:val="24"/>
                <w:lang w:eastAsia="en-GB"/>
              </w:rPr>
              <w:t>psychoanalytical; behavioural</w:t>
            </w:r>
            <w:r w:rsidR="00FB0EDB" w:rsidRPr="00112675">
              <w:rPr>
                <w:rFonts w:eastAsia="Times New Roman"/>
                <w:i w:val="0"/>
                <w:iCs/>
                <w:color w:val="000000"/>
                <w:szCs w:val="24"/>
                <w:lang w:eastAsia="en-GB"/>
              </w:rPr>
              <w:t xml:space="preserve">/ </w:t>
            </w:r>
            <w:r w:rsidR="0039402C" w:rsidRPr="00112675">
              <w:rPr>
                <w:rFonts w:eastAsia="Times New Roman"/>
                <w:i w:val="0"/>
                <w:iCs/>
                <w:color w:val="000000"/>
                <w:szCs w:val="24"/>
                <w:lang w:eastAsia="en-GB"/>
              </w:rPr>
              <w:t>observational</w:t>
            </w:r>
            <w:r w:rsidR="004D68F0" w:rsidRPr="00112675">
              <w:rPr>
                <w:rFonts w:eastAsia="Times New Roman"/>
                <w:i w:val="0"/>
                <w:iCs/>
                <w:color w:val="000000"/>
                <w:szCs w:val="24"/>
                <w:lang w:eastAsia="en-GB"/>
              </w:rPr>
              <w:t>; humanistic</w:t>
            </w:r>
            <w:r w:rsidR="00FB0EDB" w:rsidRPr="00112675">
              <w:rPr>
                <w:rFonts w:eastAsia="Times New Roman"/>
                <w:i w:val="0"/>
                <w:iCs/>
                <w:color w:val="000000"/>
                <w:szCs w:val="24"/>
                <w:lang w:eastAsia="en-GB"/>
              </w:rPr>
              <w:t>/</w:t>
            </w:r>
            <w:r w:rsidR="00EE68DB" w:rsidRPr="00112675">
              <w:rPr>
                <w:rFonts w:eastAsia="Times New Roman"/>
                <w:i w:val="0"/>
                <w:iCs/>
                <w:color w:val="000000"/>
                <w:szCs w:val="24"/>
                <w:lang w:eastAsia="en-GB"/>
              </w:rPr>
              <w:t>being/</w:t>
            </w:r>
            <w:r w:rsidR="004D68F0" w:rsidRPr="00112675">
              <w:rPr>
                <w:rFonts w:eastAsia="Times New Roman"/>
                <w:i w:val="0"/>
                <w:iCs/>
                <w:color w:val="000000"/>
                <w:szCs w:val="24"/>
                <w:lang w:eastAsia="en-GB"/>
              </w:rPr>
              <w:t>existential</w:t>
            </w:r>
            <w:r w:rsidR="00EE68DB" w:rsidRPr="00112675">
              <w:rPr>
                <w:rFonts w:eastAsia="Times New Roman"/>
                <w:i w:val="0"/>
                <w:iCs/>
                <w:color w:val="000000"/>
                <w:szCs w:val="24"/>
                <w:lang w:eastAsia="en-GB"/>
              </w:rPr>
              <w:t xml:space="preserve">; </w:t>
            </w:r>
            <w:r w:rsidR="009C304C" w:rsidRPr="00112675">
              <w:rPr>
                <w:rFonts w:eastAsia="Times New Roman"/>
                <w:i w:val="0"/>
                <w:iCs/>
                <w:color w:val="000000"/>
                <w:szCs w:val="24"/>
                <w:lang w:eastAsia="en-GB"/>
              </w:rPr>
              <w:t xml:space="preserve">integrative </w:t>
            </w:r>
            <w:r w:rsidR="001659C6" w:rsidRPr="00112675">
              <w:rPr>
                <w:rFonts w:eastAsia="Times New Roman"/>
                <w:i w:val="0"/>
                <w:iCs/>
                <w:color w:val="000000"/>
                <w:szCs w:val="24"/>
                <w:lang w:eastAsia="en-GB"/>
              </w:rPr>
              <w:t xml:space="preserve">evidence-based </w:t>
            </w:r>
            <w:r w:rsidR="00EE68DB" w:rsidRPr="00112675">
              <w:rPr>
                <w:rFonts w:eastAsia="Times New Roman"/>
                <w:i w:val="0"/>
                <w:iCs/>
                <w:color w:val="000000"/>
                <w:szCs w:val="24"/>
                <w:lang w:eastAsia="en-GB"/>
              </w:rPr>
              <w:t>positive psychology.</w:t>
            </w:r>
            <w:r w:rsidR="004D68F0" w:rsidRPr="00112675">
              <w:rPr>
                <w:rFonts w:eastAsia="Times New Roman"/>
                <w:i w:val="0"/>
                <w:iCs/>
                <w:color w:val="000000"/>
                <w:szCs w:val="24"/>
                <w:lang w:eastAsia="en-GB"/>
              </w:rPr>
              <w:t xml:space="preserve"> </w:t>
            </w:r>
          </w:p>
          <w:p w14:paraId="6D787F5A" w14:textId="1A118C10" w:rsidR="00C87C55" w:rsidRDefault="00EB3A57" w:rsidP="00EB3A57">
            <w:pPr>
              <w:pStyle w:val="ListParagraph"/>
              <w:numPr>
                <w:ilvl w:val="0"/>
                <w:numId w:val="2"/>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B</w:t>
            </w:r>
            <w:r w:rsidR="00C87C55" w:rsidRPr="00112675">
              <w:rPr>
                <w:rFonts w:eastAsia="Times New Roman"/>
                <w:i w:val="0"/>
                <w:iCs/>
                <w:color w:val="000000"/>
                <w:szCs w:val="24"/>
                <w:lang w:eastAsia="en-GB"/>
              </w:rPr>
              <w:t xml:space="preserve">asic structure of theory </w:t>
            </w:r>
            <w:r w:rsidR="000D1BE7" w:rsidRPr="00112675">
              <w:rPr>
                <w:rFonts w:eastAsia="Times New Roman"/>
                <w:i w:val="0"/>
                <w:iCs/>
                <w:color w:val="000000"/>
                <w:szCs w:val="24"/>
                <w:lang w:eastAsia="en-GB"/>
              </w:rPr>
              <w:t>&amp;</w:t>
            </w:r>
            <w:r w:rsidR="00C87C55" w:rsidRPr="00112675">
              <w:rPr>
                <w:rFonts w:eastAsia="Times New Roman"/>
                <w:i w:val="0"/>
                <w:iCs/>
                <w:color w:val="000000"/>
                <w:szCs w:val="24"/>
                <w:lang w:eastAsia="en-GB"/>
              </w:rPr>
              <w:t xml:space="preserve"> practice, different approaches within CBT</w:t>
            </w:r>
            <w:r w:rsidR="009C304C" w:rsidRPr="00112675">
              <w:rPr>
                <w:rFonts w:eastAsia="Times New Roman"/>
                <w:i w:val="0"/>
                <w:iCs/>
                <w:color w:val="000000"/>
                <w:szCs w:val="24"/>
                <w:lang w:eastAsia="en-GB"/>
              </w:rPr>
              <w:t xml:space="preserve"> (MBCT, DBT, etc.)</w:t>
            </w:r>
            <w:r w:rsidR="00C87C55" w:rsidRPr="00112675">
              <w:rPr>
                <w:rFonts w:eastAsia="Times New Roman"/>
                <w:i w:val="0"/>
                <w:iCs/>
                <w:color w:val="000000"/>
                <w:szCs w:val="24"/>
                <w:lang w:eastAsia="en-GB"/>
              </w:rPr>
              <w:t xml:space="preserve"> </w:t>
            </w:r>
            <w:r w:rsidR="000D1BE7" w:rsidRPr="00112675">
              <w:rPr>
                <w:rFonts w:eastAsia="Times New Roman"/>
                <w:i w:val="0"/>
                <w:iCs/>
                <w:color w:val="000000"/>
                <w:szCs w:val="24"/>
                <w:lang w:eastAsia="en-GB"/>
              </w:rPr>
              <w:t xml:space="preserve">&amp; </w:t>
            </w:r>
            <w:r w:rsidR="00C87C55" w:rsidRPr="00112675">
              <w:rPr>
                <w:rFonts w:eastAsia="Times New Roman"/>
                <w:i w:val="0"/>
                <w:iCs/>
                <w:color w:val="000000"/>
                <w:szCs w:val="24"/>
                <w:lang w:eastAsia="en-GB"/>
              </w:rPr>
              <w:t>incorporating CBT into Hypnotherapy</w:t>
            </w:r>
            <w:r w:rsidR="000D1BE7" w:rsidRPr="00112675">
              <w:rPr>
                <w:rFonts w:eastAsia="Times New Roman"/>
                <w:i w:val="0"/>
                <w:iCs/>
                <w:color w:val="000000"/>
                <w:szCs w:val="24"/>
                <w:lang w:eastAsia="en-GB"/>
              </w:rPr>
              <w:t>, therapeutic NL</w:t>
            </w:r>
            <w:r w:rsidR="000753C1">
              <w:rPr>
                <w:rFonts w:eastAsia="Times New Roman"/>
                <w:i w:val="0"/>
                <w:iCs/>
                <w:color w:val="000000"/>
                <w:szCs w:val="24"/>
                <w:lang w:eastAsia="en-GB"/>
              </w:rPr>
              <w:t>P</w:t>
            </w:r>
            <w:r w:rsidR="00075C73" w:rsidRPr="00112675">
              <w:rPr>
                <w:rFonts w:eastAsia="Times New Roman"/>
                <w:i w:val="0"/>
                <w:iCs/>
                <w:color w:val="000000"/>
                <w:szCs w:val="24"/>
                <w:lang w:eastAsia="en-GB"/>
              </w:rPr>
              <w:t>, Coaching,</w:t>
            </w:r>
            <w:r w:rsidR="000D1BE7" w:rsidRPr="00112675">
              <w:rPr>
                <w:rFonts w:eastAsia="Times New Roman"/>
                <w:i w:val="0"/>
                <w:iCs/>
                <w:color w:val="000000"/>
                <w:szCs w:val="24"/>
                <w:lang w:eastAsia="en-GB"/>
              </w:rPr>
              <w:t xml:space="preserve"> &amp; </w:t>
            </w:r>
            <w:r w:rsidR="00C87C55" w:rsidRPr="00112675">
              <w:rPr>
                <w:rFonts w:eastAsia="Times New Roman"/>
                <w:i w:val="0"/>
                <w:iCs/>
                <w:color w:val="000000"/>
                <w:szCs w:val="24"/>
                <w:lang w:eastAsia="en-GB"/>
              </w:rPr>
              <w:t>other</w:t>
            </w:r>
            <w:r w:rsidR="000D1BE7" w:rsidRPr="00112675">
              <w:rPr>
                <w:rFonts w:eastAsia="Times New Roman"/>
                <w:i w:val="0"/>
                <w:iCs/>
                <w:color w:val="000000"/>
                <w:szCs w:val="24"/>
                <w:lang w:eastAsia="en-GB"/>
              </w:rPr>
              <w:t xml:space="preserve"> solution</w:t>
            </w:r>
            <w:r w:rsidR="009B0531" w:rsidRPr="00112675">
              <w:rPr>
                <w:rFonts w:eastAsia="Times New Roman"/>
                <w:i w:val="0"/>
                <w:iCs/>
                <w:color w:val="000000"/>
                <w:szCs w:val="24"/>
                <w:lang w:eastAsia="en-GB"/>
              </w:rPr>
              <w:t>-focused &amp; integrative</w:t>
            </w:r>
            <w:r w:rsidR="00C87C55" w:rsidRPr="00112675">
              <w:rPr>
                <w:rFonts w:eastAsia="Times New Roman"/>
                <w:i w:val="0"/>
                <w:iCs/>
                <w:color w:val="000000"/>
                <w:szCs w:val="24"/>
                <w:lang w:eastAsia="en-GB"/>
              </w:rPr>
              <w:t xml:space="preserve"> modalities</w:t>
            </w:r>
            <w:r w:rsidR="009B0531" w:rsidRPr="00112675">
              <w:rPr>
                <w:rFonts w:eastAsia="Times New Roman"/>
                <w:i w:val="0"/>
                <w:iCs/>
                <w:color w:val="000000"/>
                <w:szCs w:val="24"/>
                <w:lang w:eastAsia="en-GB"/>
              </w:rPr>
              <w:t>.</w:t>
            </w:r>
          </w:p>
          <w:p w14:paraId="2F7F1832" w14:textId="333D1262" w:rsidR="00AB7318" w:rsidRPr="00112675" w:rsidRDefault="00AB7318" w:rsidP="00EB3A57">
            <w:pPr>
              <w:pStyle w:val="ListParagraph"/>
              <w:numPr>
                <w:ilvl w:val="0"/>
                <w:numId w:val="2"/>
              </w:numPr>
              <w:spacing w:line="276" w:lineRule="auto"/>
              <w:jc w:val="both"/>
              <w:rPr>
                <w:rFonts w:eastAsia="Times New Roman"/>
                <w:i w:val="0"/>
                <w:iCs/>
                <w:color w:val="000000"/>
                <w:szCs w:val="24"/>
                <w:lang w:eastAsia="en-GB"/>
              </w:rPr>
            </w:pPr>
            <w:r>
              <w:rPr>
                <w:rFonts w:eastAsia="Times New Roman"/>
                <w:i w:val="0"/>
                <w:iCs/>
                <w:color w:val="000000"/>
                <w:szCs w:val="24"/>
                <w:lang w:eastAsia="en-GB"/>
              </w:rPr>
              <w:t>Considering how to utilise the CBT approach in the context of the participants’ particular specialism</w:t>
            </w:r>
            <w:r w:rsidR="0027058A">
              <w:rPr>
                <w:rFonts w:eastAsia="Times New Roman"/>
                <w:i w:val="0"/>
                <w:iCs/>
                <w:color w:val="000000"/>
                <w:szCs w:val="24"/>
                <w:lang w:eastAsia="en-GB"/>
              </w:rPr>
              <w:t>(s)</w:t>
            </w:r>
            <w:r w:rsidR="008D7BFF">
              <w:rPr>
                <w:rFonts w:eastAsia="Times New Roman"/>
                <w:i w:val="0"/>
                <w:iCs/>
                <w:color w:val="000000"/>
                <w:szCs w:val="24"/>
                <w:lang w:eastAsia="en-GB"/>
              </w:rPr>
              <w:t xml:space="preserve"> &amp; to enhance their existing </w:t>
            </w:r>
            <w:proofErr w:type="gramStart"/>
            <w:r w:rsidR="008D7BFF">
              <w:rPr>
                <w:rFonts w:eastAsia="Times New Roman"/>
                <w:i w:val="0"/>
                <w:iCs/>
                <w:color w:val="000000"/>
                <w:szCs w:val="24"/>
                <w:lang w:eastAsia="en-GB"/>
              </w:rPr>
              <w:t>skill-set</w:t>
            </w:r>
            <w:proofErr w:type="gramEnd"/>
            <w:r w:rsidR="008D7BFF">
              <w:rPr>
                <w:rFonts w:eastAsia="Times New Roman"/>
                <w:i w:val="0"/>
                <w:iCs/>
                <w:color w:val="000000"/>
                <w:szCs w:val="24"/>
                <w:lang w:eastAsia="en-GB"/>
              </w:rPr>
              <w:t>.</w:t>
            </w:r>
          </w:p>
          <w:p w14:paraId="215B93B5" w14:textId="77777777" w:rsidR="00B55B5B" w:rsidRPr="00112675" w:rsidRDefault="00B55B5B" w:rsidP="00075C73">
            <w:pPr>
              <w:spacing w:line="276" w:lineRule="auto"/>
              <w:jc w:val="both"/>
              <w:rPr>
                <w:rFonts w:eastAsia="Times New Roman"/>
                <w:i w:val="0"/>
                <w:iCs/>
                <w:color w:val="000000"/>
                <w:szCs w:val="24"/>
                <w:lang w:eastAsia="en-GB"/>
              </w:rPr>
            </w:pPr>
          </w:p>
          <w:p w14:paraId="513E55E1" w14:textId="77777777" w:rsidR="00B55B5B" w:rsidRDefault="00B55B5B" w:rsidP="0078342C">
            <w:p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DETAILED CURRICULUM:</w:t>
            </w:r>
          </w:p>
          <w:p w14:paraId="7253F601" w14:textId="77777777" w:rsidR="000753C1" w:rsidRPr="00112675" w:rsidRDefault="000753C1" w:rsidP="0078342C">
            <w:pPr>
              <w:spacing w:line="276" w:lineRule="auto"/>
              <w:jc w:val="both"/>
              <w:rPr>
                <w:rFonts w:eastAsia="Times New Roman"/>
                <w:i w:val="0"/>
                <w:iCs/>
                <w:color w:val="000000"/>
                <w:szCs w:val="24"/>
                <w:lang w:eastAsia="en-GB"/>
              </w:rPr>
            </w:pPr>
          </w:p>
          <w:p w14:paraId="0D831194" w14:textId="645D6F54" w:rsidR="00B55B5B" w:rsidRPr="00112675" w:rsidRDefault="00B9683F" w:rsidP="00B55B5B">
            <w:pPr>
              <w:pStyle w:val="ListParagraph"/>
              <w:numPr>
                <w:ilvl w:val="0"/>
                <w:numId w:val="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 xml:space="preserve">Brief </w:t>
            </w:r>
            <w:r w:rsidR="00B55B5B" w:rsidRPr="00112675">
              <w:rPr>
                <w:rFonts w:eastAsia="Times New Roman"/>
                <w:i w:val="0"/>
                <w:iCs/>
                <w:color w:val="000000"/>
                <w:szCs w:val="24"/>
                <w:lang w:eastAsia="en-GB"/>
              </w:rPr>
              <w:t>History of CBT</w:t>
            </w:r>
          </w:p>
          <w:p w14:paraId="78460506" w14:textId="55127ED2"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CBT Basics – Key Points of Theory</w:t>
            </w:r>
          </w:p>
          <w:p w14:paraId="313BA21B" w14:textId="42144AA1"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Goals of CBT</w:t>
            </w:r>
          </w:p>
          <w:p w14:paraId="57C6A113" w14:textId="09453C65"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The Stages of CBT</w:t>
            </w:r>
          </w:p>
          <w:p w14:paraId="7A1E49BD" w14:textId="3813CDBC" w:rsidR="00B55B5B" w:rsidRPr="00112675" w:rsidRDefault="00B9683F" w:rsidP="00B55B5B">
            <w:pPr>
              <w:pStyle w:val="ListParagraph"/>
              <w:numPr>
                <w:ilvl w:val="0"/>
                <w:numId w:val="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 xml:space="preserve">Ellis’ </w:t>
            </w:r>
            <w:r w:rsidR="001C6EE9">
              <w:rPr>
                <w:rFonts w:eastAsia="Times New Roman"/>
                <w:i w:val="0"/>
                <w:iCs/>
                <w:color w:val="000000"/>
                <w:szCs w:val="24"/>
                <w:lang w:eastAsia="en-GB"/>
              </w:rPr>
              <w:t xml:space="preserve">REBT </w:t>
            </w:r>
            <w:r>
              <w:rPr>
                <w:rFonts w:eastAsia="Times New Roman"/>
                <w:i w:val="0"/>
                <w:iCs/>
                <w:color w:val="000000"/>
                <w:szCs w:val="24"/>
                <w:lang w:eastAsia="en-GB"/>
              </w:rPr>
              <w:t xml:space="preserve">&amp; </w:t>
            </w:r>
            <w:r w:rsidR="00B55B5B" w:rsidRPr="00112675">
              <w:rPr>
                <w:rFonts w:eastAsia="Times New Roman"/>
                <w:i w:val="0"/>
                <w:iCs/>
                <w:color w:val="000000"/>
                <w:szCs w:val="24"/>
                <w:lang w:eastAsia="en-GB"/>
              </w:rPr>
              <w:t>Beck’s</w:t>
            </w:r>
            <w:r w:rsidR="001C6EE9">
              <w:rPr>
                <w:rFonts w:eastAsia="Times New Roman"/>
                <w:i w:val="0"/>
                <w:iCs/>
                <w:color w:val="000000"/>
                <w:szCs w:val="24"/>
                <w:lang w:eastAsia="en-GB"/>
              </w:rPr>
              <w:t xml:space="preserve"> CT</w:t>
            </w:r>
            <w:r w:rsidR="003D6BEC">
              <w:rPr>
                <w:rFonts w:eastAsia="Times New Roman"/>
                <w:i w:val="0"/>
                <w:iCs/>
                <w:color w:val="000000"/>
                <w:szCs w:val="24"/>
                <w:lang w:eastAsia="en-GB"/>
              </w:rPr>
              <w:t xml:space="preserve"> </w:t>
            </w:r>
            <w:r w:rsidR="004051EA">
              <w:rPr>
                <w:rFonts w:eastAsia="Times New Roman"/>
                <w:i w:val="0"/>
                <w:iCs/>
                <w:color w:val="000000"/>
                <w:szCs w:val="24"/>
                <w:lang w:eastAsia="en-GB"/>
              </w:rPr>
              <w:t>combined</w:t>
            </w:r>
            <w:r w:rsidR="003D6BEC">
              <w:rPr>
                <w:rFonts w:eastAsia="Times New Roman"/>
                <w:i w:val="0"/>
                <w:iCs/>
                <w:color w:val="000000"/>
                <w:szCs w:val="24"/>
                <w:lang w:eastAsia="en-GB"/>
              </w:rPr>
              <w:t>:</w:t>
            </w:r>
            <w:r w:rsidR="004051EA">
              <w:rPr>
                <w:rFonts w:eastAsia="Times New Roman"/>
                <w:i w:val="0"/>
                <w:iCs/>
                <w:color w:val="000000"/>
                <w:szCs w:val="24"/>
                <w:lang w:eastAsia="en-GB"/>
              </w:rPr>
              <w:t xml:space="preserve"> </w:t>
            </w:r>
            <w:r w:rsidR="00B55B5B" w:rsidRPr="00112675">
              <w:rPr>
                <w:rFonts w:eastAsia="Times New Roman"/>
                <w:i w:val="0"/>
                <w:iCs/>
                <w:color w:val="000000"/>
                <w:szCs w:val="24"/>
                <w:lang w:eastAsia="en-GB"/>
              </w:rPr>
              <w:t xml:space="preserve">CBT </w:t>
            </w:r>
            <w:r w:rsidR="00112675">
              <w:rPr>
                <w:rFonts w:eastAsia="Times New Roman"/>
                <w:i w:val="0"/>
                <w:iCs/>
                <w:color w:val="000000"/>
                <w:szCs w:val="24"/>
                <w:lang w:eastAsia="en-GB"/>
              </w:rPr>
              <w:t>&amp;</w:t>
            </w:r>
            <w:r w:rsidR="00B55B5B" w:rsidRPr="00112675">
              <w:rPr>
                <w:rFonts w:eastAsia="Times New Roman"/>
                <w:i w:val="0"/>
                <w:iCs/>
                <w:color w:val="000000"/>
                <w:szCs w:val="24"/>
                <w:lang w:eastAsia="en-GB"/>
              </w:rPr>
              <w:t xml:space="preserve"> Evidence-Based Research outcomes</w:t>
            </w:r>
          </w:p>
          <w:p w14:paraId="76FFD0D1" w14:textId="7C4FD689"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CBT </w:t>
            </w:r>
            <w:r w:rsidR="00112675">
              <w:rPr>
                <w:rFonts w:eastAsia="Times New Roman"/>
                <w:i w:val="0"/>
                <w:iCs/>
                <w:color w:val="000000"/>
                <w:szCs w:val="24"/>
                <w:lang w:eastAsia="en-GB"/>
              </w:rPr>
              <w:t xml:space="preserve">&amp; </w:t>
            </w:r>
            <w:r w:rsidRPr="00112675">
              <w:rPr>
                <w:rFonts w:eastAsia="Times New Roman"/>
                <w:i w:val="0"/>
                <w:iCs/>
                <w:color w:val="000000"/>
                <w:szCs w:val="24"/>
                <w:lang w:eastAsia="en-GB"/>
              </w:rPr>
              <w:t xml:space="preserve">Hypnotherapy: similarities </w:t>
            </w:r>
            <w:r w:rsidR="00112675">
              <w:rPr>
                <w:rFonts w:eastAsia="Times New Roman"/>
                <w:i w:val="0"/>
                <w:iCs/>
                <w:color w:val="000000"/>
                <w:szCs w:val="24"/>
                <w:lang w:eastAsia="en-GB"/>
              </w:rPr>
              <w:t>&amp;</w:t>
            </w:r>
            <w:r w:rsidRPr="00112675">
              <w:rPr>
                <w:rFonts w:eastAsia="Times New Roman"/>
                <w:i w:val="0"/>
                <w:iCs/>
                <w:color w:val="000000"/>
                <w:szCs w:val="24"/>
                <w:lang w:eastAsia="en-GB"/>
              </w:rPr>
              <w:t xml:space="preserve"> differences</w:t>
            </w:r>
          </w:p>
          <w:p w14:paraId="4EFAD730" w14:textId="08ADFD44"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CBT</w:t>
            </w:r>
            <w:r w:rsidR="003D0FD4">
              <w:rPr>
                <w:rFonts w:eastAsia="Times New Roman"/>
                <w:i w:val="0"/>
                <w:iCs/>
                <w:color w:val="000000"/>
                <w:szCs w:val="24"/>
                <w:lang w:eastAsia="en-GB"/>
              </w:rPr>
              <w:t xml:space="preserve">: </w:t>
            </w:r>
            <w:r w:rsidRPr="00112675">
              <w:rPr>
                <w:rFonts w:eastAsia="Times New Roman"/>
                <w:i w:val="0"/>
                <w:iCs/>
                <w:color w:val="000000"/>
                <w:szCs w:val="24"/>
                <w:lang w:eastAsia="en-GB"/>
              </w:rPr>
              <w:t>flexib</w:t>
            </w:r>
            <w:r w:rsidR="003D0FD4">
              <w:rPr>
                <w:rFonts w:eastAsia="Times New Roman"/>
                <w:i w:val="0"/>
                <w:iCs/>
                <w:color w:val="000000"/>
                <w:szCs w:val="24"/>
                <w:lang w:eastAsia="en-GB"/>
              </w:rPr>
              <w:t xml:space="preserve">ility &amp; </w:t>
            </w:r>
            <w:r w:rsidR="005D03F3">
              <w:rPr>
                <w:rFonts w:eastAsia="Times New Roman"/>
                <w:i w:val="0"/>
                <w:iCs/>
                <w:color w:val="000000"/>
                <w:szCs w:val="24"/>
                <w:lang w:eastAsia="en-GB"/>
              </w:rPr>
              <w:t xml:space="preserve">complementary </w:t>
            </w:r>
            <w:r w:rsidR="003D0FD4">
              <w:rPr>
                <w:rFonts w:eastAsia="Times New Roman"/>
                <w:i w:val="0"/>
                <w:iCs/>
                <w:color w:val="000000"/>
                <w:szCs w:val="24"/>
                <w:lang w:eastAsia="en-GB"/>
              </w:rPr>
              <w:t>applications</w:t>
            </w:r>
            <w:r w:rsidRPr="00112675">
              <w:rPr>
                <w:rFonts w:eastAsia="Times New Roman"/>
                <w:i w:val="0"/>
                <w:iCs/>
                <w:color w:val="000000"/>
                <w:szCs w:val="24"/>
                <w:lang w:eastAsia="en-GB"/>
              </w:rPr>
              <w:t xml:space="preserve"> </w:t>
            </w:r>
            <w:r w:rsidR="005D03F3">
              <w:rPr>
                <w:rFonts w:eastAsia="Times New Roman"/>
                <w:i w:val="0"/>
                <w:iCs/>
                <w:color w:val="000000"/>
                <w:szCs w:val="24"/>
                <w:lang w:eastAsia="en-GB"/>
              </w:rPr>
              <w:t>with</w:t>
            </w:r>
            <w:r w:rsidRPr="00112675">
              <w:rPr>
                <w:rFonts w:eastAsia="Times New Roman"/>
                <w:i w:val="0"/>
                <w:iCs/>
                <w:color w:val="000000"/>
                <w:szCs w:val="24"/>
                <w:lang w:eastAsia="en-GB"/>
              </w:rPr>
              <w:t xml:space="preserve"> other modalities</w:t>
            </w:r>
          </w:p>
          <w:p w14:paraId="081E309F" w14:textId="09035F09"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50-50 </w:t>
            </w:r>
            <w:r w:rsidR="007B1E63">
              <w:rPr>
                <w:rFonts w:eastAsia="Times New Roman"/>
                <w:i w:val="0"/>
                <w:iCs/>
                <w:color w:val="000000"/>
                <w:szCs w:val="24"/>
                <w:lang w:eastAsia="en-GB"/>
              </w:rPr>
              <w:t>therapeutic alliance between therapist &amp; client</w:t>
            </w:r>
            <w:r w:rsidR="00133DAE">
              <w:rPr>
                <w:rFonts w:eastAsia="Times New Roman"/>
                <w:i w:val="0"/>
                <w:iCs/>
                <w:color w:val="000000"/>
                <w:szCs w:val="24"/>
                <w:lang w:eastAsia="en-GB"/>
              </w:rPr>
              <w:t xml:space="preserve"> with</w:t>
            </w:r>
            <w:r w:rsidRPr="00112675">
              <w:rPr>
                <w:rFonts w:eastAsia="Times New Roman"/>
                <w:i w:val="0"/>
                <w:iCs/>
                <w:color w:val="000000"/>
                <w:szCs w:val="24"/>
                <w:lang w:eastAsia="en-GB"/>
              </w:rPr>
              <w:t xml:space="preserve"> follow</w:t>
            </w:r>
            <w:r w:rsidR="00133DAE">
              <w:rPr>
                <w:rFonts w:eastAsia="Times New Roman"/>
                <w:i w:val="0"/>
                <w:iCs/>
                <w:color w:val="000000"/>
                <w:szCs w:val="24"/>
                <w:lang w:eastAsia="en-GB"/>
              </w:rPr>
              <w:t>-</w:t>
            </w:r>
            <w:r w:rsidRPr="00112675">
              <w:rPr>
                <w:rFonts w:eastAsia="Times New Roman"/>
                <w:i w:val="0"/>
                <w:iCs/>
                <w:color w:val="000000"/>
                <w:szCs w:val="24"/>
                <w:lang w:eastAsia="en-GB"/>
              </w:rPr>
              <w:t xml:space="preserve">up </w:t>
            </w:r>
            <w:r w:rsidR="00133DAE">
              <w:rPr>
                <w:rFonts w:eastAsia="Times New Roman"/>
                <w:i w:val="0"/>
                <w:iCs/>
                <w:color w:val="000000"/>
                <w:szCs w:val="24"/>
                <w:lang w:eastAsia="en-GB"/>
              </w:rPr>
              <w:t>on</w:t>
            </w:r>
            <w:r w:rsidRPr="00112675">
              <w:rPr>
                <w:rFonts w:eastAsia="Times New Roman"/>
                <w:i w:val="0"/>
                <w:iCs/>
                <w:color w:val="000000"/>
                <w:szCs w:val="24"/>
                <w:lang w:eastAsia="en-GB"/>
              </w:rPr>
              <w:t xml:space="preserve"> progress</w:t>
            </w:r>
          </w:p>
          <w:p w14:paraId="5DAF4BD5" w14:textId="3EEBCACC" w:rsidR="00B5465F"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Use of </w:t>
            </w:r>
            <w:r w:rsidR="00B5465F">
              <w:rPr>
                <w:rFonts w:eastAsia="Times New Roman"/>
                <w:i w:val="0"/>
                <w:iCs/>
                <w:color w:val="000000"/>
                <w:szCs w:val="24"/>
                <w:lang w:eastAsia="en-GB"/>
              </w:rPr>
              <w:t>f</w:t>
            </w:r>
            <w:r w:rsidRPr="00112675">
              <w:rPr>
                <w:rFonts w:eastAsia="Times New Roman"/>
                <w:i w:val="0"/>
                <w:iCs/>
                <w:color w:val="000000"/>
                <w:szCs w:val="24"/>
                <w:lang w:eastAsia="en-GB"/>
              </w:rPr>
              <w:t>orm</w:t>
            </w:r>
            <w:r w:rsidR="00133DAE">
              <w:rPr>
                <w:rFonts w:eastAsia="Times New Roman"/>
                <w:i w:val="0"/>
                <w:iCs/>
                <w:color w:val="000000"/>
                <w:szCs w:val="24"/>
                <w:lang w:eastAsia="en-GB"/>
              </w:rPr>
              <w:t xml:space="preserve">s, </w:t>
            </w:r>
            <w:r w:rsidR="00B5465F">
              <w:rPr>
                <w:rFonts w:eastAsia="Times New Roman"/>
                <w:i w:val="0"/>
                <w:iCs/>
                <w:color w:val="000000"/>
                <w:szCs w:val="24"/>
                <w:lang w:eastAsia="en-GB"/>
              </w:rPr>
              <w:t>w</w:t>
            </w:r>
            <w:r w:rsidRPr="00112675">
              <w:rPr>
                <w:rFonts w:eastAsia="Times New Roman"/>
                <w:i w:val="0"/>
                <w:iCs/>
                <w:color w:val="000000"/>
                <w:szCs w:val="24"/>
                <w:lang w:eastAsia="en-GB"/>
              </w:rPr>
              <w:t>ritten work</w:t>
            </w:r>
            <w:r w:rsidR="00133DAE">
              <w:rPr>
                <w:rFonts w:eastAsia="Times New Roman"/>
                <w:i w:val="0"/>
                <w:iCs/>
                <w:color w:val="000000"/>
                <w:szCs w:val="24"/>
                <w:lang w:eastAsia="en-GB"/>
              </w:rPr>
              <w:t xml:space="preserve"> &amp; </w:t>
            </w:r>
            <w:r w:rsidR="00B5465F">
              <w:rPr>
                <w:rFonts w:eastAsia="Times New Roman"/>
                <w:i w:val="0"/>
                <w:iCs/>
                <w:color w:val="000000"/>
                <w:szCs w:val="24"/>
                <w:lang w:eastAsia="en-GB"/>
              </w:rPr>
              <w:t>journaling, u</w:t>
            </w:r>
            <w:r w:rsidR="00B5465F" w:rsidRPr="00B5465F">
              <w:rPr>
                <w:rFonts w:eastAsia="Times New Roman"/>
                <w:i w:val="0"/>
                <w:iCs/>
                <w:color w:val="000000"/>
                <w:szCs w:val="24"/>
                <w:lang w:eastAsia="en-GB"/>
              </w:rPr>
              <w:t xml:space="preserve">sing </w:t>
            </w:r>
            <w:r w:rsidR="00B5465F">
              <w:rPr>
                <w:rFonts w:eastAsia="Times New Roman"/>
                <w:i w:val="0"/>
                <w:iCs/>
                <w:color w:val="000000"/>
                <w:szCs w:val="24"/>
                <w:lang w:eastAsia="en-GB"/>
              </w:rPr>
              <w:t>a</w:t>
            </w:r>
            <w:r w:rsidR="00B5465F" w:rsidRPr="00B5465F">
              <w:rPr>
                <w:rFonts w:eastAsia="Times New Roman"/>
                <w:i w:val="0"/>
                <w:iCs/>
                <w:color w:val="000000"/>
                <w:szCs w:val="24"/>
                <w:lang w:eastAsia="en-GB"/>
              </w:rPr>
              <w:t>udio-materials</w:t>
            </w:r>
            <w:r w:rsidRPr="00112675">
              <w:rPr>
                <w:rFonts w:eastAsia="Times New Roman"/>
                <w:i w:val="0"/>
                <w:iCs/>
                <w:color w:val="000000"/>
                <w:szCs w:val="24"/>
                <w:lang w:eastAsia="en-GB"/>
              </w:rPr>
              <w:t>: Self-Help Assignments within the CBT framework</w:t>
            </w:r>
            <w:r w:rsidR="00133DAE">
              <w:rPr>
                <w:rFonts w:eastAsia="Times New Roman"/>
                <w:i w:val="0"/>
                <w:iCs/>
                <w:color w:val="000000"/>
                <w:szCs w:val="24"/>
                <w:lang w:eastAsia="en-GB"/>
              </w:rPr>
              <w:t xml:space="preserve"> </w:t>
            </w:r>
          </w:p>
          <w:p w14:paraId="2046DBBB" w14:textId="77777777" w:rsidR="00F1648B" w:rsidRDefault="00F1648B" w:rsidP="00F1648B">
            <w:pPr>
              <w:pStyle w:val="ListParagraph"/>
              <w:numPr>
                <w:ilvl w:val="0"/>
                <w:numId w:val="1"/>
              </w:numPr>
              <w:rPr>
                <w:rFonts w:eastAsia="Times New Roman"/>
                <w:i w:val="0"/>
                <w:iCs/>
                <w:color w:val="000000"/>
                <w:szCs w:val="24"/>
                <w:lang w:eastAsia="en-GB"/>
              </w:rPr>
            </w:pPr>
            <w:r w:rsidRPr="00F1648B">
              <w:rPr>
                <w:rFonts w:eastAsia="Times New Roman"/>
                <w:i w:val="0"/>
                <w:iCs/>
                <w:color w:val="000000"/>
                <w:szCs w:val="24"/>
                <w:lang w:eastAsia="en-GB"/>
              </w:rPr>
              <w:t>Initial Consultation &amp; Assessment</w:t>
            </w:r>
          </w:p>
          <w:p w14:paraId="3851EAF0" w14:textId="05CC0BC4" w:rsidR="0045181D" w:rsidRPr="0045181D" w:rsidRDefault="0045181D" w:rsidP="0045181D">
            <w:pPr>
              <w:pStyle w:val="ListParagraph"/>
              <w:numPr>
                <w:ilvl w:val="0"/>
                <w:numId w:val="1"/>
              </w:numPr>
              <w:rPr>
                <w:rFonts w:eastAsia="Times New Roman"/>
                <w:i w:val="0"/>
                <w:iCs/>
                <w:color w:val="000000"/>
                <w:szCs w:val="24"/>
                <w:lang w:eastAsia="en-GB"/>
              </w:rPr>
            </w:pPr>
            <w:r w:rsidRPr="0045181D">
              <w:rPr>
                <w:rFonts w:eastAsia="Times New Roman"/>
                <w:i w:val="0"/>
                <w:iCs/>
                <w:color w:val="000000"/>
                <w:szCs w:val="24"/>
                <w:lang w:eastAsia="en-GB"/>
              </w:rPr>
              <w:t xml:space="preserve">Building &amp; Maintaining Rapport, </w:t>
            </w:r>
          </w:p>
          <w:p w14:paraId="5BB11A88" w14:textId="67FEA61F"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Helping Clients to start identifying </w:t>
            </w:r>
            <w:r w:rsidR="00B5465F">
              <w:rPr>
                <w:rFonts w:eastAsia="Times New Roman"/>
                <w:i w:val="0"/>
                <w:iCs/>
                <w:color w:val="000000"/>
                <w:szCs w:val="24"/>
                <w:lang w:eastAsia="en-GB"/>
              </w:rPr>
              <w:t xml:space="preserve">&amp; </w:t>
            </w:r>
            <w:r w:rsidRPr="00112675">
              <w:rPr>
                <w:rFonts w:eastAsia="Times New Roman"/>
                <w:i w:val="0"/>
                <w:iCs/>
                <w:color w:val="000000"/>
                <w:szCs w:val="24"/>
                <w:lang w:eastAsia="en-GB"/>
              </w:rPr>
              <w:t>challenging negative/dysfunctional beliefs.</w:t>
            </w:r>
          </w:p>
          <w:p w14:paraId="096C3896" w14:textId="57AC3543" w:rsidR="00B55B5B" w:rsidRPr="00112675" w:rsidRDefault="0045181D" w:rsidP="00B55B5B">
            <w:pPr>
              <w:pStyle w:val="ListParagraph"/>
              <w:numPr>
                <w:ilvl w:val="0"/>
                <w:numId w:val="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Action Planning</w:t>
            </w:r>
            <w:r w:rsidR="00B55B5B" w:rsidRPr="00112675">
              <w:rPr>
                <w:rFonts w:eastAsia="Times New Roman"/>
                <w:i w:val="0"/>
                <w:iCs/>
                <w:color w:val="000000"/>
                <w:szCs w:val="24"/>
                <w:lang w:eastAsia="en-GB"/>
              </w:rPr>
              <w:t>, ‘ABC’s, Socratic Questioning</w:t>
            </w:r>
          </w:p>
          <w:p w14:paraId="17C399D4" w14:textId="26F28970"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Vertical Descent </w:t>
            </w:r>
            <w:r w:rsidR="0045181D">
              <w:rPr>
                <w:rFonts w:eastAsia="Times New Roman"/>
                <w:i w:val="0"/>
                <w:iCs/>
                <w:color w:val="000000"/>
                <w:szCs w:val="24"/>
                <w:lang w:eastAsia="en-GB"/>
              </w:rPr>
              <w:t>&amp;</w:t>
            </w:r>
            <w:r w:rsidRPr="00112675">
              <w:rPr>
                <w:rFonts w:eastAsia="Times New Roman"/>
                <w:i w:val="0"/>
                <w:iCs/>
                <w:color w:val="000000"/>
                <w:szCs w:val="24"/>
                <w:lang w:eastAsia="en-GB"/>
              </w:rPr>
              <w:t xml:space="preserve"> Other Techniques: Test/Challenge Negative &amp; Catastrophic Thinking</w:t>
            </w:r>
            <w:r w:rsidR="000737A8">
              <w:rPr>
                <w:rFonts w:eastAsia="Times New Roman"/>
                <w:i w:val="0"/>
                <w:iCs/>
                <w:color w:val="000000"/>
                <w:szCs w:val="24"/>
                <w:lang w:eastAsia="en-GB"/>
              </w:rPr>
              <w:t xml:space="preserve">; </w:t>
            </w:r>
            <w:r w:rsidRPr="00112675">
              <w:rPr>
                <w:rFonts w:eastAsia="Times New Roman"/>
                <w:i w:val="0"/>
                <w:iCs/>
                <w:color w:val="000000"/>
                <w:szCs w:val="24"/>
                <w:lang w:eastAsia="en-GB"/>
              </w:rPr>
              <w:t>Reframing to Elicit Change</w:t>
            </w:r>
          </w:p>
          <w:p w14:paraId="45F10A7F" w14:textId="21BFC6F9"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Structured 6–session approach including Hypno-CBT </w:t>
            </w:r>
            <w:r w:rsidR="000737A8">
              <w:rPr>
                <w:rFonts w:eastAsia="Times New Roman"/>
                <w:i w:val="0"/>
                <w:iCs/>
                <w:color w:val="000000"/>
                <w:szCs w:val="24"/>
                <w:lang w:eastAsia="en-GB"/>
              </w:rPr>
              <w:t>&amp;</w:t>
            </w:r>
            <w:r w:rsidRPr="00112675">
              <w:rPr>
                <w:rFonts w:eastAsia="Times New Roman"/>
                <w:i w:val="0"/>
                <w:iCs/>
                <w:color w:val="000000"/>
                <w:szCs w:val="24"/>
                <w:lang w:eastAsia="en-GB"/>
              </w:rPr>
              <w:t xml:space="preserve"> some NLP techniques</w:t>
            </w:r>
          </w:p>
          <w:p w14:paraId="4B2C719E" w14:textId="54520162"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Client feedback </w:t>
            </w:r>
            <w:r w:rsidR="000737A8">
              <w:rPr>
                <w:rFonts w:eastAsia="Times New Roman"/>
                <w:i w:val="0"/>
                <w:iCs/>
                <w:color w:val="000000"/>
                <w:szCs w:val="24"/>
                <w:lang w:eastAsia="en-GB"/>
              </w:rPr>
              <w:t>&amp;</w:t>
            </w:r>
            <w:r w:rsidRPr="00112675">
              <w:rPr>
                <w:rFonts w:eastAsia="Times New Roman"/>
                <w:i w:val="0"/>
                <w:iCs/>
                <w:color w:val="000000"/>
                <w:szCs w:val="24"/>
                <w:lang w:eastAsia="en-GB"/>
              </w:rPr>
              <w:t xml:space="preserve"> Evidence-Based Outcomes</w:t>
            </w:r>
            <w:r w:rsidR="0030149F">
              <w:rPr>
                <w:rFonts w:eastAsia="Times New Roman"/>
                <w:i w:val="0"/>
                <w:iCs/>
                <w:color w:val="000000"/>
                <w:szCs w:val="24"/>
                <w:lang w:eastAsia="en-GB"/>
              </w:rPr>
              <w:t>;</w:t>
            </w:r>
            <w:r w:rsidRPr="00112675">
              <w:rPr>
                <w:rFonts w:eastAsia="Times New Roman"/>
                <w:i w:val="0"/>
                <w:iCs/>
                <w:color w:val="000000"/>
                <w:szCs w:val="24"/>
                <w:lang w:eastAsia="en-GB"/>
              </w:rPr>
              <w:t xml:space="preserve"> </w:t>
            </w:r>
            <w:r w:rsidR="000737A8">
              <w:rPr>
                <w:rFonts w:eastAsia="Times New Roman"/>
                <w:i w:val="0"/>
                <w:iCs/>
                <w:color w:val="000000"/>
                <w:szCs w:val="24"/>
                <w:lang w:eastAsia="en-GB"/>
              </w:rPr>
              <w:t>Ending Therapy</w:t>
            </w:r>
            <w:r w:rsidRPr="00112675">
              <w:rPr>
                <w:rFonts w:eastAsia="Times New Roman"/>
                <w:i w:val="0"/>
                <w:iCs/>
                <w:color w:val="000000"/>
                <w:szCs w:val="24"/>
                <w:lang w:eastAsia="en-GB"/>
              </w:rPr>
              <w:t>.</w:t>
            </w:r>
          </w:p>
          <w:p w14:paraId="030F9F2E" w14:textId="1F0BD7F4" w:rsidR="00B55B5B"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Suicidal Ideation, OCD, Anger Management</w:t>
            </w:r>
          </w:p>
          <w:p w14:paraId="6BD85E72" w14:textId="77777777" w:rsidR="00F1648B" w:rsidRPr="00F1648B" w:rsidRDefault="00F1648B" w:rsidP="00F1648B">
            <w:pPr>
              <w:pStyle w:val="ListParagraph"/>
              <w:numPr>
                <w:ilvl w:val="0"/>
                <w:numId w:val="1"/>
              </w:numPr>
              <w:rPr>
                <w:rFonts w:eastAsia="Times New Roman"/>
                <w:i w:val="0"/>
                <w:iCs/>
                <w:color w:val="000000"/>
                <w:szCs w:val="24"/>
                <w:lang w:eastAsia="en-GB"/>
              </w:rPr>
            </w:pPr>
            <w:r w:rsidRPr="00F1648B">
              <w:rPr>
                <w:rFonts w:eastAsia="Times New Roman"/>
                <w:i w:val="0"/>
                <w:iCs/>
                <w:color w:val="000000"/>
                <w:szCs w:val="24"/>
                <w:lang w:eastAsia="en-GB"/>
              </w:rPr>
              <w:t>Case Studies to consider</w:t>
            </w:r>
          </w:p>
          <w:p w14:paraId="7D179D63" w14:textId="77777777" w:rsidR="00B55B5B" w:rsidRPr="000737A8" w:rsidRDefault="00B55B5B" w:rsidP="000737A8">
            <w:pPr>
              <w:pStyle w:val="ListParagraph"/>
              <w:spacing w:line="276" w:lineRule="auto"/>
              <w:ind w:left="360"/>
              <w:jc w:val="both"/>
              <w:rPr>
                <w:rFonts w:eastAsia="Times New Roman"/>
                <w:i w:val="0"/>
                <w:iCs/>
                <w:color w:val="000000"/>
                <w:szCs w:val="24"/>
                <w:lang w:eastAsia="en-GB"/>
              </w:rPr>
            </w:pPr>
          </w:p>
          <w:p w14:paraId="0DFDCFBC" w14:textId="1B51F0C6" w:rsidR="00B55B5B" w:rsidRDefault="00B55B5B" w:rsidP="000737A8">
            <w:pPr>
              <w:spacing w:line="276" w:lineRule="auto"/>
              <w:jc w:val="both"/>
              <w:rPr>
                <w:rFonts w:eastAsia="Times New Roman"/>
                <w:i w:val="0"/>
                <w:iCs/>
                <w:color w:val="000000"/>
                <w:szCs w:val="24"/>
                <w:lang w:eastAsia="en-GB"/>
              </w:rPr>
            </w:pPr>
            <w:r w:rsidRPr="000737A8">
              <w:rPr>
                <w:rFonts w:eastAsia="Times New Roman"/>
                <w:i w:val="0"/>
                <w:iCs/>
                <w:color w:val="000000"/>
                <w:szCs w:val="24"/>
                <w:lang w:eastAsia="en-GB"/>
              </w:rPr>
              <w:t xml:space="preserve">PART 2: THE PSYCHOLOGY OF DEPRESSION, GRIEVING &amp; LOSS </w:t>
            </w:r>
          </w:p>
          <w:p w14:paraId="33BC3349" w14:textId="77777777" w:rsidR="00CD63E4" w:rsidRPr="000737A8" w:rsidRDefault="00CD63E4" w:rsidP="000737A8">
            <w:pPr>
              <w:spacing w:line="276" w:lineRule="auto"/>
              <w:jc w:val="both"/>
              <w:rPr>
                <w:rFonts w:eastAsia="Times New Roman"/>
                <w:i w:val="0"/>
                <w:iCs/>
                <w:color w:val="000000"/>
                <w:szCs w:val="24"/>
                <w:lang w:eastAsia="en-GB"/>
              </w:rPr>
            </w:pPr>
          </w:p>
          <w:p w14:paraId="11A320E0" w14:textId="77777777" w:rsidR="00731A18" w:rsidRDefault="00CD63E4" w:rsidP="00B55B5B">
            <w:pPr>
              <w:pStyle w:val="ListParagraph"/>
              <w:numPr>
                <w:ilvl w:val="0"/>
                <w:numId w:val="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T</w:t>
            </w:r>
            <w:r w:rsidR="00B55B5B" w:rsidRPr="00112675">
              <w:rPr>
                <w:rFonts w:eastAsia="Times New Roman"/>
                <w:i w:val="0"/>
                <w:iCs/>
                <w:color w:val="000000"/>
                <w:szCs w:val="24"/>
                <w:lang w:eastAsia="en-GB"/>
              </w:rPr>
              <w:t>he psychology of depression, bereavement, grieving, and loss</w:t>
            </w:r>
            <w:r w:rsidR="00731A18">
              <w:rPr>
                <w:rFonts w:eastAsia="Times New Roman"/>
                <w:i w:val="0"/>
                <w:iCs/>
                <w:color w:val="000000"/>
                <w:szCs w:val="24"/>
                <w:lang w:eastAsia="en-GB"/>
              </w:rPr>
              <w:t>.</w:t>
            </w:r>
          </w:p>
          <w:p w14:paraId="5D172102" w14:textId="0176390C" w:rsidR="00B55B5B" w:rsidRPr="00112675" w:rsidRDefault="00731A18" w:rsidP="00B55B5B">
            <w:pPr>
              <w:pStyle w:val="ListParagraph"/>
              <w:numPr>
                <w:ilvl w:val="0"/>
                <w:numId w:val="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T</w:t>
            </w:r>
            <w:r w:rsidR="00B55B5B" w:rsidRPr="00112675">
              <w:rPr>
                <w:rFonts w:eastAsia="Times New Roman"/>
                <w:i w:val="0"/>
                <w:iCs/>
                <w:color w:val="000000"/>
                <w:szCs w:val="24"/>
                <w:lang w:eastAsia="en-GB"/>
              </w:rPr>
              <w:t>he current medical model of mental illness, as detailed in the Diagnostic and Statistical Manual (DSM-V) which is prevalent internationally.</w:t>
            </w:r>
          </w:p>
          <w:p w14:paraId="29640C9A" w14:textId="77777777" w:rsidR="00E932A1" w:rsidRDefault="00E932A1" w:rsidP="00731A18">
            <w:pPr>
              <w:pStyle w:val="ListParagraph"/>
              <w:spacing w:line="276" w:lineRule="auto"/>
              <w:ind w:left="360"/>
              <w:jc w:val="both"/>
              <w:rPr>
                <w:rFonts w:eastAsia="Times New Roman"/>
                <w:i w:val="0"/>
                <w:iCs/>
                <w:color w:val="000000"/>
                <w:szCs w:val="24"/>
                <w:lang w:eastAsia="en-GB"/>
              </w:rPr>
            </w:pPr>
          </w:p>
          <w:p w14:paraId="1AB30E02" w14:textId="6BFEBBA8" w:rsidR="00E932A1" w:rsidRPr="00E932A1" w:rsidRDefault="00B55B5B" w:rsidP="00E932A1">
            <w:pPr>
              <w:pStyle w:val="ListParagraph"/>
              <w:spacing w:line="276" w:lineRule="auto"/>
              <w:ind w:left="360"/>
              <w:jc w:val="both"/>
              <w:rPr>
                <w:rFonts w:eastAsia="Times New Roman"/>
                <w:i w:val="0"/>
                <w:iCs/>
                <w:color w:val="000000"/>
                <w:szCs w:val="24"/>
                <w:lang w:eastAsia="en-GB"/>
              </w:rPr>
            </w:pPr>
            <w:r w:rsidRPr="00112675">
              <w:rPr>
                <w:rFonts w:eastAsia="Times New Roman"/>
                <w:i w:val="0"/>
                <w:iCs/>
                <w:color w:val="000000"/>
                <w:szCs w:val="24"/>
                <w:lang w:eastAsia="en-GB"/>
              </w:rPr>
              <w:lastRenderedPageBreak/>
              <w:t xml:space="preserve">Whilst there are fundamental flaws in this model, it is important that professional practitioners have a sound understanding of the model </w:t>
            </w:r>
            <w:proofErr w:type="gramStart"/>
            <w:r w:rsidRPr="00112675">
              <w:rPr>
                <w:rFonts w:eastAsia="Times New Roman"/>
                <w:i w:val="0"/>
                <w:iCs/>
                <w:color w:val="000000"/>
                <w:szCs w:val="24"/>
                <w:lang w:eastAsia="en-GB"/>
              </w:rPr>
              <w:t>in order to</w:t>
            </w:r>
            <w:proofErr w:type="gramEnd"/>
            <w:r w:rsidRPr="00112675">
              <w:rPr>
                <w:rFonts w:eastAsia="Times New Roman"/>
                <w:i w:val="0"/>
                <w:iCs/>
                <w:color w:val="000000"/>
                <w:szCs w:val="24"/>
                <w:lang w:eastAsia="en-GB"/>
              </w:rPr>
              <w:t xml:space="preserve"> work constructively with medical and health professionals and to encourage their clients/patients to educate themselves in order to achieve the best possible therapeutic and well-being outcomes.</w:t>
            </w:r>
          </w:p>
          <w:p w14:paraId="000E79DD" w14:textId="77777777" w:rsidR="00E932A1" w:rsidRPr="008C653F" w:rsidRDefault="00E932A1" w:rsidP="008C653F">
            <w:pPr>
              <w:spacing w:line="276" w:lineRule="auto"/>
              <w:jc w:val="both"/>
              <w:rPr>
                <w:rFonts w:eastAsia="Times New Roman"/>
                <w:i w:val="0"/>
                <w:iCs/>
                <w:color w:val="000000"/>
                <w:szCs w:val="24"/>
                <w:lang w:eastAsia="en-GB"/>
              </w:rPr>
            </w:pPr>
          </w:p>
          <w:p w14:paraId="6220CFFE" w14:textId="468A80CF" w:rsidR="00B55B5B" w:rsidRDefault="00E932A1" w:rsidP="00E932A1">
            <w:pPr>
              <w:spacing w:line="276" w:lineRule="auto"/>
              <w:jc w:val="both"/>
              <w:rPr>
                <w:rFonts w:eastAsia="Times New Roman"/>
                <w:i w:val="0"/>
                <w:iCs/>
                <w:color w:val="000000"/>
                <w:szCs w:val="24"/>
                <w:lang w:eastAsia="en-GB"/>
              </w:rPr>
            </w:pPr>
            <w:r w:rsidRPr="00E932A1">
              <w:rPr>
                <w:rFonts w:eastAsia="Times New Roman"/>
                <w:i w:val="0"/>
                <w:iCs/>
                <w:color w:val="000000"/>
                <w:szCs w:val="24"/>
                <w:lang w:eastAsia="en-GB"/>
              </w:rPr>
              <w:t>D</w:t>
            </w:r>
            <w:r>
              <w:rPr>
                <w:rFonts w:eastAsia="Times New Roman"/>
                <w:i w:val="0"/>
                <w:iCs/>
                <w:color w:val="000000"/>
                <w:szCs w:val="24"/>
                <w:lang w:eastAsia="en-GB"/>
              </w:rPr>
              <w:t>ETAILED CURRICULUM</w:t>
            </w:r>
            <w:r w:rsidR="00B55B5B" w:rsidRPr="00E932A1">
              <w:rPr>
                <w:rFonts w:eastAsia="Times New Roman"/>
                <w:i w:val="0"/>
                <w:iCs/>
                <w:color w:val="000000"/>
                <w:szCs w:val="24"/>
                <w:lang w:eastAsia="en-GB"/>
              </w:rPr>
              <w:t>:</w:t>
            </w:r>
          </w:p>
          <w:p w14:paraId="2181DDDC" w14:textId="77777777" w:rsidR="00E932A1" w:rsidRPr="00E932A1" w:rsidRDefault="00E932A1" w:rsidP="00E932A1">
            <w:pPr>
              <w:spacing w:line="276" w:lineRule="auto"/>
              <w:jc w:val="both"/>
              <w:rPr>
                <w:rFonts w:eastAsia="Times New Roman"/>
                <w:i w:val="0"/>
                <w:iCs/>
                <w:color w:val="000000"/>
                <w:szCs w:val="24"/>
                <w:lang w:eastAsia="en-GB"/>
              </w:rPr>
            </w:pPr>
          </w:p>
          <w:p w14:paraId="1FD82475" w14:textId="0EBB9E85"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An overview of Depression – the Medical Model </w:t>
            </w:r>
            <w:r w:rsidR="00E932A1">
              <w:rPr>
                <w:rFonts w:eastAsia="Times New Roman"/>
                <w:i w:val="0"/>
                <w:iCs/>
                <w:color w:val="000000"/>
                <w:szCs w:val="24"/>
                <w:lang w:eastAsia="en-GB"/>
              </w:rPr>
              <w:t>&amp;</w:t>
            </w:r>
            <w:r w:rsidRPr="00112675">
              <w:rPr>
                <w:rFonts w:eastAsia="Times New Roman"/>
                <w:i w:val="0"/>
                <w:iCs/>
                <w:color w:val="000000"/>
                <w:szCs w:val="24"/>
                <w:lang w:eastAsia="en-GB"/>
              </w:rPr>
              <w:t xml:space="preserve"> Medication</w:t>
            </w:r>
          </w:p>
          <w:p w14:paraId="41FB6689" w14:textId="7781DD0B"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DSM V Categories </w:t>
            </w:r>
            <w:r w:rsidR="00D25BB2">
              <w:rPr>
                <w:rFonts w:eastAsia="Times New Roman"/>
                <w:i w:val="0"/>
                <w:iCs/>
                <w:color w:val="000000"/>
                <w:szCs w:val="24"/>
                <w:lang w:eastAsia="en-GB"/>
              </w:rPr>
              <w:t>&amp;</w:t>
            </w:r>
            <w:r w:rsidRPr="00112675">
              <w:rPr>
                <w:rFonts w:eastAsia="Times New Roman"/>
                <w:i w:val="0"/>
                <w:iCs/>
                <w:color w:val="000000"/>
                <w:szCs w:val="24"/>
                <w:lang w:eastAsia="en-GB"/>
              </w:rPr>
              <w:t xml:space="preserve"> Labels</w:t>
            </w:r>
          </w:p>
          <w:p w14:paraId="64995AED" w14:textId="4E82B695"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Different Treatment Modalities: Analytical &amp; CBT</w:t>
            </w:r>
          </w:p>
          <w:p w14:paraId="072D308A" w14:textId="7C2FF0BF" w:rsidR="00B55B5B"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The Initial Consultation </w:t>
            </w:r>
            <w:r w:rsidR="00D25BB2">
              <w:rPr>
                <w:rFonts w:eastAsia="Times New Roman"/>
                <w:i w:val="0"/>
                <w:iCs/>
                <w:color w:val="000000"/>
                <w:szCs w:val="24"/>
                <w:lang w:eastAsia="en-GB"/>
              </w:rPr>
              <w:t>&amp;</w:t>
            </w:r>
            <w:r w:rsidRPr="00112675">
              <w:rPr>
                <w:rFonts w:eastAsia="Times New Roman"/>
                <w:i w:val="0"/>
                <w:iCs/>
                <w:color w:val="000000"/>
                <w:szCs w:val="24"/>
                <w:lang w:eastAsia="en-GB"/>
              </w:rPr>
              <w:t xml:space="preserve"> a Plan of Action</w:t>
            </w:r>
          </w:p>
          <w:p w14:paraId="6ABDE64C" w14:textId="20FB0D47" w:rsidR="002F111B" w:rsidRPr="002F111B" w:rsidRDefault="002F111B" w:rsidP="002F111B">
            <w:pPr>
              <w:pStyle w:val="ListParagraph"/>
              <w:numPr>
                <w:ilvl w:val="0"/>
                <w:numId w:val="1"/>
              </w:numPr>
              <w:rPr>
                <w:rFonts w:eastAsia="Times New Roman"/>
                <w:i w:val="0"/>
                <w:iCs/>
                <w:color w:val="000000"/>
                <w:szCs w:val="24"/>
                <w:lang w:eastAsia="en-GB"/>
              </w:rPr>
            </w:pPr>
            <w:r w:rsidRPr="002F111B">
              <w:rPr>
                <w:rFonts w:eastAsia="Times New Roman"/>
                <w:i w:val="0"/>
                <w:iCs/>
                <w:color w:val="000000"/>
                <w:szCs w:val="24"/>
                <w:lang w:eastAsia="en-GB"/>
              </w:rPr>
              <w:t>Case Study of Multiple Issues</w:t>
            </w:r>
          </w:p>
          <w:p w14:paraId="6BABD1AE" w14:textId="0E9BC77A"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Suicidal Ideation &amp; Risk Factors</w:t>
            </w:r>
          </w:p>
          <w:p w14:paraId="3997FF37" w14:textId="5C5F9FA6"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Depressive Thinking</w:t>
            </w:r>
          </w:p>
          <w:p w14:paraId="1726B654" w14:textId="7E3AB4E7"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Ante- </w:t>
            </w:r>
            <w:r w:rsidR="00D25BB2">
              <w:rPr>
                <w:rFonts w:eastAsia="Times New Roman"/>
                <w:i w:val="0"/>
                <w:iCs/>
                <w:color w:val="000000"/>
                <w:szCs w:val="24"/>
                <w:lang w:eastAsia="en-GB"/>
              </w:rPr>
              <w:t>&amp;</w:t>
            </w:r>
            <w:r w:rsidRPr="00112675">
              <w:rPr>
                <w:rFonts w:eastAsia="Times New Roman"/>
                <w:i w:val="0"/>
                <w:iCs/>
                <w:color w:val="000000"/>
                <w:szCs w:val="24"/>
                <w:lang w:eastAsia="en-GB"/>
              </w:rPr>
              <w:t xml:space="preserve"> Post-Natal Depression</w:t>
            </w:r>
          </w:p>
          <w:p w14:paraId="432D63B8" w14:textId="3D8764BC"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Bipolar Behaviours</w:t>
            </w:r>
          </w:p>
          <w:p w14:paraId="3F577451" w14:textId="19F39755"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Death: Different Perspectives based on Mahayana Buddhist Psychology </w:t>
            </w:r>
            <w:r w:rsidR="00D25BB2">
              <w:rPr>
                <w:rFonts w:eastAsia="Times New Roman"/>
                <w:i w:val="0"/>
                <w:iCs/>
                <w:color w:val="000000"/>
                <w:szCs w:val="24"/>
                <w:lang w:eastAsia="en-GB"/>
              </w:rPr>
              <w:t>&amp;</w:t>
            </w:r>
            <w:r w:rsidRPr="00112675">
              <w:rPr>
                <w:rFonts w:eastAsia="Times New Roman"/>
                <w:i w:val="0"/>
                <w:iCs/>
                <w:color w:val="000000"/>
                <w:szCs w:val="24"/>
                <w:lang w:eastAsia="en-GB"/>
              </w:rPr>
              <w:t xml:space="preserve"> Eastern Philosophy</w:t>
            </w:r>
          </w:p>
          <w:p w14:paraId="1916258A" w14:textId="43935376"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The Stages of Grieving </w:t>
            </w:r>
            <w:r w:rsidR="00C47C80">
              <w:rPr>
                <w:rFonts w:eastAsia="Times New Roman"/>
                <w:i w:val="0"/>
                <w:iCs/>
                <w:color w:val="000000"/>
                <w:szCs w:val="24"/>
                <w:lang w:eastAsia="en-GB"/>
              </w:rPr>
              <w:t>&amp;</w:t>
            </w:r>
            <w:r w:rsidRPr="00112675">
              <w:rPr>
                <w:rFonts w:eastAsia="Times New Roman"/>
                <w:i w:val="0"/>
                <w:iCs/>
                <w:color w:val="000000"/>
                <w:szCs w:val="24"/>
                <w:lang w:eastAsia="en-GB"/>
              </w:rPr>
              <w:t xml:space="preserve"> the Khubler-Ross Model.</w:t>
            </w:r>
          </w:p>
          <w:p w14:paraId="01AAD802" w14:textId="0F835A6B"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‘Normal Grief’ and ‘Abnormal/Complicated Grief’</w:t>
            </w:r>
          </w:p>
          <w:p w14:paraId="122D7309" w14:textId="2365805E"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Myths </w:t>
            </w:r>
            <w:r w:rsidR="00C47C80">
              <w:rPr>
                <w:rFonts w:eastAsia="Times New Roman"/>
                <w:i w:val="0"/>
                <w:iCs/>
                <w:color w:val="000000"/>
                <w:szCs w:val="24"/>
                <w:lang w:eastAsia="en-GB"/>
              </w:rPr>
              <w:t>&amp;</w:t>
            </w:r>
            <w:r w:rsidRPr="00112675">
              <w:rPr>
                <w:rFonts w:eastAsia="Times New Roman"/>
                <w:i w:val="0"/>
                <w:iCs/>
                <w:color w:val="000000"/>
                <w:szCs w:val="24"/>
                <w:lang w:eastAsia="en-GB"/>
              </w:rPr>
              <w:t xml:space="preserve"> Facts about Grieving</w:t>
            </w:r>
          </w:p>
          <w:p w14:paraId="74A2DD7C" w14:textId="2530E272" w:rsidR="00B55B5B" w:rsidRPr="00112675" w:rsidRDefault="00B55B5B" w:rsidP="00B55B5B">
            <w:pPr>
              <w:pStyle w:val="ListParagraph"/>
              <w:numPr>
                <w:ilvl w:val="0"/>
                <w:numId w:val="1"/>
              </w:num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 xml:space="preserve">Techniques for Working with Depression, Grieving </w:t>
            </w:r>
            <w:r w:rsidR="00621C30">
              <w:rPr>
                <w:rFonts w:eastAsia="Times New Roman"/>
                <w:i w:val="0"/>
                <w:iCs/>
                <w:color w:val="000000"/>
                <w:szCs w:val="24"/>
                <w:lang w:eastAsia="en-GB"/>
              </w:rPr>
              <w:t>&amp;</w:t>
            </w:r>
            <w:r w:rsidRPr="00112675">
              <w:rPr>
                <w:rFonts w:eastAsia="Times New Roman"/>
                <w:i w:val="0"/>
                <w:iCs/>
                <w:color w:val="000000"/>
                <w:szCs w:val="24"/>
                <w:lang w:eastAsia="en-GB"/>
              </w:rPr>
              <w:t xml:space="preserve"> Loss</w:t>
            </w:r>
          </w:p>
          <w:p w14:paraId="712647E6" w14:textId="7154B7C6" w:rsidR="00DE2132" w:rsidRPr="00112675" w:rsidRDefault="00B55B5B" w:rsidP="00B55B5B">
            <w:pPr>
              <w:spacing w:line="276" w:lineRule="auto"/>
              <w:jc w:val="both"/>
              <w:rPr>
                <w:rFonts w:eastAsia="Times New Roman"/>
                <w:i w:val="0"/>
                <w:iCs/>
                <w:color w:val="000000"/>
                <w:szCs w:val="24"/>
                <w:lang w:eastAsia="en-GB"/>
              </w:rPr>
            </w:pPr>
            <w:r w:rsidRPr="00112675">
              <w:rPr>
                <w:rFonts w:eastAsia="Times New Roman"/>
                <w:i w:val="0"/>
                <w:iCs/>
                <w:color w:val="000000"/>
                <w:szCs w:val="24"/>
                <w:lang w:eastAsia="en-GB"/>
              </w:rPr>
              <w:t>•</w:t>
            </w:r>
            <w:r w:rsidR="00621C30">
              <w:rPr>
                <w:rFonts w:eastAsia="Times New Roman"/>
                <w:i w:val="0"/>
                <w:iCs/>
                <w:color w:val="000000"/>
                <w:szCs w:val="24"/>
                <w:lang w:eastAsia="en-GB"/>
              </w:rPr>
              <w:t xml:space="preserve">    </w:t>
            </w:r>
            <w:r w:rsidRPr="00112675">
              <w:rPr>
                <w:rFonts w:eastAsia="Times New Roman"/>
                <w:i w:val="0"/>
                <w:iCs/>
                <w:color w:val="000000"/>
                <w:szCs w:val="24"/>
                <w:lang w:eastAsia="en-GB"/>
              </w:rPr>
              <w:t>Case Studies</w:t>
            </w:r>
          </w:p>
          <w:p w14:paraId="200FE382" w14:textId="5BF9AB40" w:rsidR="00BE19C3" w:rsidRPr="00112675" w:rsidRDefault="00BE19C3">
            <w:pPr>
              <w:spacing w:line="276" w:lineRule="auto"/>
              <w:jc w:val="both"/>
              <w:rPr>
                <w:rFonts w:eastAsia="Times New Roman"/>
                <w:i w:val="0"/>
                <w:iCs/>
                <w:color w:val="000000"/>
                <w:szCs w:val="24"/>
                <w:lang w:eastAsia="en-GB"/>
              </w:rPr>
            </w:pPr>
          </w:p>
          <w:p w14:paraId="142B99E8" w14:textId="77777777" w:rsidR="00BE59E7" w:rsidRPr="00112675" w:rsidRDefault="00BE59E7">
            <w:pPr>
              <w:spacing w:line="276" w:lineRule="auto"/>
              <w:jc w:val="both"/>
              <w:rPr>
                <w:rFonts w:eastAsia="Times New Roman"/>
                <w:i w:val="0"/>
                <w:iCs/>
                <w:color w:val="000000"/>
                <w:szCs w:val="24"/>
                <w:lang w:eastAsia="en-GB"/>
              </w:rPr>
            </w:pPr>
          </w:p>
          <w:p w14:paraId="042694C0" w14:textId="77777777" w:rsidR="00BE19C3" w:rsidRPr="00112675" w:rsidRDefault="00BE19C3">
            <w:pPr>
              <w:spacing w:line="276" w:lineRule="auto"/>
              <w:jc w:val="both"/>
              <w:rPr>
                <w:rFonts w:eastAsia="Times New Roman"/>
                <w:i w:val="0"/>
                <w:iCs/>
                <w:color w:val="000000"/>
                <w:szCs w:val="24"/>
                <w:lang w:eastAsia="en-GB"/>
              </w:rPr>
            </w:pPr>
          </w:p>
        </w:tc>
      </w:tr>
      <w:tr w:rsidR="00BE19C3" w14:paraId="4F20A9CC" w14:textId="77777777" w:rsidTr="00F61A18">
        <w:trPr>
          <w:gridAfter w:val="1"/>
          <w:wAfter w:w="718" w:type="dxa"/>
        </w:trPr>
        <w:tc>
          <w:tcPr>
            <w:tcW w:w="8905" w:type="dxa"/>
            <w:gridSpan w:val="2"/>
          </w:tcPr>
          <w:p w14:paraId="4C9355C2" w14:textId="77777777" w:rsidR="00BE19C3" w:rsidRDefault="00063C24">
            <w:pPr>
              <w:spacing w:line="276" w:lineRule="auto"/>
              <w:jc w:val="both"/>
              <w:rPr>
                <w:rFonts w:eastAsia="Times New Roman"/>
                <w:color w:val="000000"/>
                <w:szCs w:val="24"/>
                <w:lang w:eastAsia="en-GB"/>
              </w:rPr>
            </w:pPr>
            <w:r>
              <w:rPr>
                <w:rFonts w:eastAsia="Times New Roman"/>
                <w:color w:val="000000"/>
                <w:szCs w:val="24"/>
                <w:lang w:eastAsia="en-GB"/>
              </w:rPr>
              <w:lastRenderedPageBreak/>
              <w:t>Teaching &amp; Assessment methods</w:t>
            </w:r>
          </w:p>
          <w:p w14:paraId="4B4DC2D3" w14:textId="77777777" w:rsidR="00BE19C3" w:rsidRDefault="00BE19C3">
            <w:pPr>
              <w:spacing w:line="276" w:lineRule="auto"/>
              <w:jc w:val="both"/>
              <w:rPr>
                <w:rFonts w:eastAsia="Times New Roman"/>
                <w:color w:val="000000"/>
                <w:szCs w:val="24"/>
                <w:lang w:eastAsia="en-GB"/>
              </w:rPr>
            </w:pPr>
          </w:p>
          <w:p w14:paraId="4EC610D4" w14:textId="65E8F6B2" w:rsidR="00621C30" w:rsidRPr="000C2B99" w:rsidRDefault="009B0531" w:rsidP="000C2B99">
            <w:pPr>
              <w:pStyle w:val="ListParagraph"/>
              <w:numPr>
                <w:ilvl w:val="0"/>
                <w:numId w:val="11"/>
              </w:numPr>
              <w:spacing w:line="276" w:lineRule="auto"/>
              <w:jc w:val="both"/>
              <w:rPr>
                <w:rFonts w:eastAsia="Times New Roman"/>
                <w:i w:val="0"/>
                <w:iCs/>
                <w:color w:val="000000"/>
                <w:szCs w:val="24"/>
                <w:lang w:eastAsia="en-GB"/>
              </w:rPr>
            </w:pPr>
            <w:r w:rsidRPr="000C2B99">
              <w:rPr>
                <w:rFonts w:eastAsia="Times New Roman"/>
                <w:i w:val="0"/>
                <w:iCs/>
                <w:color w:val="000000"/>
                <w:szCs w:val="24"/>
                <w:lang w:eastAsia="en-GB"/>
              </w:rPr>
              <w:t>This course is held over 4 intensive days over 2 weekends</w:t>
            </w:r>
            <w:r w:rsidR="00621C30" w:rsidRPr="000C2B99">
              <w:rPr>
                <w:rFonts w:eastAsia="Times New Roman"/>
                <w:i w:val="0"/>
                <w:iCs/>
                <w:color w:val="000000"/>
                <w:szCs w:val="24"/>
                <w:lang w:eastAsia="en-GB"/>
              </w:rPr>
              <w:t xml:space="preserve">, it can </w:t>
            </w:r>
            <w:r w:rsidR="009E5A83">
              <w:rPr>
                <w:rFonts w:eastAsia="Times New Roman"/>
                <w:i w:val="0"/>
                <w:iCs/>
                <w:color w:val="000000"/>
                <w:szCs w:val="24"/>
                <w:lang w:eastAsia="en-GB"/>
              </w:rPr>
              <w:t xml:space="preserve">be (and has been) </w:t>
            </w:r>
            <w:r w:rsidR="00621C30" w:rsidRPr="000C2B99">
              <w:rPr>
                <w:rFonts w:eastAsia="Times New Roman"/>
                <w:i w:val="0"/>
                <w:iCs/>
                <w:color w:val="000000"/>
                <w:szCs w:val="24"/>
                <w:lang w:eastAsia="en-GB"/>
              </w:rPr>
              <w:t xml:space="preserve">held face-to-face in a class/training room setting </w:t>
            </w:r>
            <w:r w:rsidR="000C2B99" w:rsidRPr="000C2B99">
              <w:rPr>
                <w:rFonts w:eastAsia="Times New Roman"/>
                <w:i w:val="0"/>
                <w:iCs/>
                <w:color w:val="000000"/>
                <w:szCs w:val="24"/>
                <w:lang w:eastAsia="en-GB"/>
              </w:rPr>
              <w:t>and/or online</w:t>
            </w:r>
            <w:r w:rsidRPr="000C2B99">
              <w:rPr>
                <w:rFonts w:eastAsia="Times New Roman"/>
                <w:i w:val="0"/>
                <w:iCs/>
                <w:color w:val="000000"/>
                <w:szCs w:val="24"/>
                <w:lang w:eastAsia="en-GB"/>
              </w:rPr>
              <w:t xml:space="preserve">. </w:t>
            </w:r>
          </w:p>
          <w:p w14:paraId="1EC4A6BD" w14:textId="77777777" w:rsidR="00621C30" w:rsidRPr="009E5A83" w:rsidRDefault="00621C30" w:rsidP="009B0531">
            <w:pPr>
              <w:spacing w:line="276" w:lineRule="auto"/>
              <w:jc w:val="both"/>
              <w:rPr>
                <w:rFonts w:eastAsia="Times New Roman"/>
                <w:i w:val="0"/>
                <w:iCs/>
                <w:color w:val="000000"/>
                <w:sz w:val="16"/>
                <w:szCs w:val="16"/>
                <w:lang w:eastAsia="en-GB"/>
              </w:rPr>
            </w:pPr>
          </w:p>
          <w:p w14:paraId="5F042E70" w14:textId="72910549" w:rsidR="00D10B58" w:rsidRDefault="009B0531" w:rsidP="000C2B99">
            <w:pPr>
              <w:pStyle w:val="ListParagraph"/>
              <w:numPr>
                <w:ilvl w:val="0"/>
                <w:numId w:val="11"/>
              </w:numPr>
              <w:spacing w:line="276" w:lineRule="auto"/>
              <w:jc w:val="both"/>
              <w:rPr>
                <w:rFonts w:eastAsia="Times New Roman"/>
                <w:i w:val="0"/>
                <w:iCs/>
                <w:color w:val="000000"/>
                <w:szCs w:val="24"/>
                <w:lang w:eastAsia="en-GB"/>
              </w:rPr>
            </w:pPr>
            <w:r w:rsidRPr="000C2B99">
              <w:rPr>
                <w:rFonts w:eastAsia="Times New Roman"/>
                <w:i w:val="0"/>
                <w:iCs/>
                <w:color w:val="000000"/>
                <w:szCs w:val="24"/>
                <w:lang w:eastAsia="en-GB"/>
              </w:rPr>
              <w:t>Personal study to be conducted before and after the onlin</w:t>
            </w:r>
            <w:r w:rsidR="00BA3ADC">
              <w:rPr>
                <w:rFonts w:eastAsia="Times New Roman"/>
                <w:i w:val="0"/>
                <w:iCs/>
                <w:color w:val="000000"/>
                <w:szCs w:val="24"/>
                <w:lang w:eastAsia="en-GB"/>
              </w:rPr>
              <w:t>e/class</w:t>
            </w:r>
            <w:r w:rsidR="00A73713">
              <w:rPr>
                <w:rFonts w:eastAsia="Times New Roman"/>
                <w:i w:val="0"/>
                <w:iCs/>
                <w:color w:val="000000"/>
                <w:szCs w:val="24"/>
                <w:lang w:eastAsia="en-GB"/>
              </w:rPr>
              <w:t>/training room</w:t>
            </w:r>
            <w:r w:rsidRPr="000C2B99">
              <w:rPr>
                <w:rFonts w:eastAsia="Times New Roman"/>
                <w:i w:val="0"/>
                <w:iCs/>
                <w:color w:val="000000"/>
                <w:szCs w:val="24"/>
                <w:lang w:eastAsia="en-GB"/>
              </w:rPr>
              <w:t xml:space="preserve"> sessions (</w:t>
            </w:r>
            <w:r w:rsidR="003F77DF">
              <w:rPr>
                <w:rFonts w:eastAsia="Times New Roman"/>
                <w:i w:val="0"/>
                <w:iCs/>
                <w:color w:val="000000"/>
                <w:szCs w:val="24"/>
                <w:lang w:eastAsia="en-GB"/>
              </w:rPr>
              <w:t xml:space="preserve">extensive </w:t>
            </w:r>
            <w:r w:rsidRPr="000C2B99">
              <w:rPr>
                <w:rFonts w:eastAsia="Times New Roman"/>
                <w:i w:val="0"/>
                <w:iCs/>
                <w:color w:val="000000"/>
                <w:szCs w:val="24"/>
                <w:lang w:eastAsia="en-GB"/>
              </w:rPr>
              <w:t xml:space="preserve">reading, viewing, listening, research, </w:t>
            </w:r>
            <w:r w:rsidR="00A73713">
              <w:rPr>
                <w:rFonts w:eastAsia="Times New Roman"/>
                <w:i w:val="0"/>
                <w:iCs/>
                <w:color w:val="000000"/>
                <w:szCs w:val="24"/>
                <w:lang w:eastAsia="en-GB"/>
              </w:rPr>
              <w:t>&amp;</w:t>
            </w:r>
            <w:r w:rsidRPr="000C2B99">
              <w:rPr>
                <w:rFonts w:eastAsia="Times New Roman"/>
                <w:i w:val="0"/>
                <w:iCs/>
                <w:color w:val="000000"/>
                <w:szCs w:val="24"/>
                <w:lang w:eastAsia="en-GB"/>
              </w:rPr>
              <w:t xml:space="preserve"> case studies</w:t>
            </w:r>
            <w:r w:rsidR="00A73713">
              <w:rPr>
                <w:rFonts w:eastAsia="Times New Roman"/>
                <w:i w:val="0"/>
                <w:iCs/>
                <w:color w:val="000000"/>
                <w:szCs w:val="24"/>
                <w:lang w:eastAsia="en-GB"/>
              </w:rPr>
              <w:t xml:space="preserve"> material </w:t>
            </w:r>
            <w:r w:rsidR="003F77DF">
              <w:rPr>
                <w:rFonts w:eastAsia="Times New Roman"/>
                <w:i w:val="0"/>
                <w:iCs/>
                <w:color w:val="000000"/>
                <w:szCs w:val="24"/>
                <w:lang w:eastAsia="en-GB"/>
              </w:rPr>
              <w:t xml:space="preserve">&amp; references are </w:t>
            </w:r>
            <w:r w:rsidR="00A73713">
              <w:rPr>
                <w:rFonts w:eastAsia="Times New Roman"/>
                <w:i w:val="0"/>
                <w:iCs/>
                <w:color w:val="000000"/>
                <w:szCs w:val="24"/>
                <w:lang w:eastAsia="en-GB"/>
              </w:rPr>
              <w:t>provided</w:t>
            </w:r>
            <w:r w:rsidRPr="000C2B99">
              <w:rPr>
                <w:rFonts w:eastAsia="Times New Roman"/>
                <w:i w:val="0"/>
                <w:iCs/>
                <w:color w:val="000000"/>
                <w:szCs w:val="24"/>
                <w:lang w:eastAsia="en-GB"/>
              </w:rPr>
              <w:t>)</w:t>
            </w:r>
            <w:r w:rsidR="00D10B58">
              <w:rPr>
                <w:rFonts w:eastAsia="Times New Roman"/>
                <w:i w:val="0"/>
                <w:iCs/>
                <w:color w:val="000000"/>
                <w:szCs w:val="24"/>
                <w:lang w:eastAsia="en-GB"/>
              </w:rPr>
              <w:t>.</w:t>
            </w:r>
            <w:r w:rsidR="00767485">
              <w:rPr>
                <w:rFonts w:eastAsia="Times New Roman"/>
                <w:i w:val="0"/>
                <w:iCs/>
                <w:color w:val="000000"/>
                <w:szCs w:val="24"/>
                <w:lang w:eastAsia="en-GB"/>
              </w:rPr>
              <w:t xml:space="preserve"> </w:t>
            </w:r>
          </w:p>
          <w:p w14:paraId="092165E7" w14:textId="77777777" w:rsidR="00BA3ADC" w:rsidRPr="009E5A83" w:rsidRDefault="00BA3ADC" w:rsidP="00BA3ADC">
            <w:pPr>
              <w:pStyle w:val="ListParagraph"/>
              <w:rPr>
                <w:rFonts w:eastAsia="Times New Roman"/>
                <w:i w:val="0"/>
                <w:iCs/>
                <w:color w:val="000000"/>
                <w:sz w:val="16"/>
                <w:szCs w:val="16"/>
                <w:lang w:eastAsia="en-GB"/>
              </w:rPr>
            </w:pPr>
          </w:p>
          <w:p w14:paraId="25B418A0" w14:textId="682F4850" w:rsidR="00BA3ADC" w:rsidRDefault="002543CF" w:rsidP="000C2B99">
            <w:pPr>
              <w:pStyle w:val="ListParagraph"/>
              <w:numPr>
                <w:ilvl w:val="0"/>
                <w:numId w:val="1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 xml:space="preserve">Slides are shown &amp; supplied after </w:t>
            </w:r>
            <w:r w:rsidR="001F0F68">
              <w:rPr>
                <w:rFonts w:eastAsia="Times New Roman"/>
                <w:i w:val="0"/>
                <w:iCs/>
                <w:color w:val="000000"/>
                <w:szCs w:val="24"/>
                <w:lang w:eastAsia="en-GB"/>
              </w:rPr>
              <w:t>each of the two modules. For online courses, Zoom recordings are supplied</w:t>
            </w:r>
            <w:r w:rsidR="003F77DF">
              <w:rPr>
                <w:rFonts w:eastAsia="Times New Roman"/>
                <w:i w:val="0"/>
                <w:iCs/>
                <w:color w:val="000000"/>
                <w:szCs w:val="24"/>
                <w:lang w:eastAsia="en-GB"/>
              </w:rPr>
              <w:t xml:space="preserve"> after each of the two modules</w:t>
            </w:r>
            <w:r w:rsidR="005209B0">
              <w:rPr>
                <w:rFonts w:eastAsia="Times New Roman"/>
                <w:i w:val="0"/>
                <w:iCs/>
                <w:color w:val="000000"/>
                <w:szCs w:val="24"/>
                <w:lang w:eastAsia="en-GB"/>
              </w:rPr>
              <w:t>.</w:t>
            </w:r>
          </w:p>
          <w:p w14:paraId="01100DD4" w14:textId="77777777" w:rsidR="005209B0" w:rsidRPr="009E5A83" w:rsidRDefault="005209B0" w:rsidP="005209B0">
            <w:pPr>
              <w:pStyle w:val="ListParagraph"/>
              <w:rPr>
                <w:rFonts w:eastAsia="Times New Roman"/>
                <w:i w:val="0"/>
                <w:iCs/>
                <w:color w:val="000000"/>
                <w:sz w:val="16"/>
                <w:szCs w:val="16"/>
                <w:lang w:eastAsia="en-GB"/>
              </w:rPr>
            </w:pPr>
          </w:p>
          <w:p w14:paraId="158A98AE" w14:textId="7C834D56" w:rsidR="005209B0" w:rsidRDefault="005209B0" w:rsidP="000C2B99">
            <w:pPr>
              <w:pStyle w:val="ListParagraph"/>
              <w:numPr>
                <w:ilvl w:val="0"/>
                <w:numId w:val="1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 xml:space="preserve">Presentations by trainers with </w:t>
            </w:r>
            <w:r w:rsidR="00281B31">
              <w:rPr>
                <w:rFonts w:eastAsia="Times New Roman"/>
                <w:i w:val="0"/>
                <w:iCs/>
                <w:color w:val="000000"/>
                <w:szCs w:val="24"/>
                <w:lang w:eastAsia="en-GB"/>
              </w:rPr>
              <w:t xml:space="preserve">interactive </w:t>
            </w:r>
            <w:r>
              <w:rPr>
                <w:rFonts w:eastAsia="Times New Roman"/>
                <w:i w:val="0"/>
                <w:iCs/>
                <w:color w:val="000000"/>
                <w:szCs w:val="24"/>
                <w:lang w:eastAsia="en-GB"/>
              </w:rPr>
              <w:t>discussion sessions</w:t>
            </w:r>
            <w:r w:rsidR="00193019">
              <w:rPr>
                <w:rFonts w:eastAsia="Times New Roman"/>
                <w:i w:val="0"/>
                <w:iCs/>
                <w:color w:val="000000"/>
                <w:szCs w:val="24"/>
                <w:lang w:eastAsia="en-GB"/>
              </w:rPr>
              <w:t xml:space="preserve"> in the whole group</w:t>
            </w:r>
            <w:r w:rsidR="000630B8">
              <w:rPr>
                <w:rFonts w:eastAsia="Times New Roman"/>
                <w:i w:val="0"/>
                <w:iCs/>
                <w:color w:val="000000"/>
                <w:szCs w:val="24"/>
                <w:lang w:eastAsia="en-GB"/>
              </w:rPr>
              <w:t>;</w:t>
            </w:r>
            <w:r w:rsidR="00281B31">
              <w:rPr>
                <w:rFonts w:eastAsia="Times New Roman"/>
                <w:i w:val="0"/>
                <w:iCs/>
                <w:color w:val="000000"/>
                <w:szCs w:val="24"/>
                <w:lang w:eastAsia="en-GB"/>
              </w:rPr>
              <w:t xml:space="preserve"> also</w:t>
            </w:r>
            <w:r w:rsidR="000630B8">
              <w:rPr>
                <w:rFonts w:eastAsia="Times New Roman"/>
                <w:i w:val="0"/>
                <w:iCs/>
                <w:color w:val="000000"/>
                <w:szCs w:val="24"/>
                <w:lang w:eastAsia="en-GB"/>
              </w:rPr>
              <w:t xml:space="preserve"> paired/triad/small group work in break-out </w:t>
            </w:r>
            <w:r w:rsidR="00193019">
              <w:rPr>
                <w:rFonts w:eastAsia="Times New Roman"/>
                <w:i w:val="0"/>
                <w:iCs/>
                <w:color w:val="000000"/>
                <w:szCs w:val="24"/>
                <w:lang w:eastAsia="en-GB"/>
              </w:rPr>
              <w:t>rooms</w:t>
            </w:r>
            <w:r w:rsidR="00281B31">
              <w:rPr>
                <w:rFonts w:eastAsia="Times New Roman"/>
                <w:i w:val="0"/>
                <w:iCs/>
                <w:color w:val="000000"/>
                <w:szCs w:val="24"/>
                <w:lang w:eastAsia="en-GB"/>
              </w:rPr>
              <w:t>, including discussion and/or role play on case studies,</w:t>
            </w:r>
            <w:r w:rsidR="00193019">
              <w:rPr>
                <w:rFonts w:eastAsia="Times New Roman"/>
                <w:i w:val="0"/>
                <w:iCs/>
                <w:color w:val="000000"/>
                <w:szCs w:val="24"/>
                <w:lang w:eastAsia="en-GB"/>
              </w:rPr>
              <w:t xml:space="preserve"> with </w:t>
            </w:r>
            <w:r w:rsidR="008D1CF4">
              <w:rPr>
                <w:rFonts w:eastAsia="Times New Roman"/>
                <w:i w:val="0"/>
                <w:iCs/>
                <w:color w:val="000000"/>
                <w:szCs w:val="24"/>
                <w:lang w:eastAsia="en-GB"/>
              </w:rPr>
              <w:t xml:space="preserve">group </w:t>
            </w:r>
            <w:r w:rsidR="00193019">
              <w:rPr>
                <w:rFonts w:eastAsia="Times New Roman"/>
                <w:i w:val="0"/>
                <w:iCs/>
                <w:color w:val="000000"/>
                <w:szCs w:val="24"/>
                <w:lang w:eastAsia="en-GB"/>
              </w:rPr>
              <w:t>feedback</w:t>
            </w:r>
            <w:r w:rsidR="00806478">
              <w:rPr>
                <w:rFonts w:eastAsia="Times New Roman"/>
                <w:i w:val="0"/>
                <w:iCs/>
                <w:color w:val="000000"/>
                <w:szCs w:val="24"/>
                <w:lang w:eastAsia="en-GB"/>
              </w:rPr>
              <w:t xml:space="preserve"> &amp; Q &amp; A sessions</w:t>
            </w:r>
            <w:r w:rsidR="00281B31">
              <w:rPr>
                <w:rFonts w:eastAsia="Times New Roman"/>
                <w:i w:val="0"/>
                <w:iCs/>
                <w:color w:val="000000"/>
                <w:szCs w:val="24"/>
                <w:lang w:eastAsia="en-GB"/>
              </w:rPr>
              <w:t>.</w:t>
            </w:r>
            <w:r w:rsidR="00193019">
              <w:rPr>
                <w:rFonts w:eastAsia="Times New Roman"/>
                <w:i w:val="0"/>
                <w:iCs/>
                <w:color w:val="000000"/>
                <w:szCs w:val="24"/>
                <w:lang w:eastAsia="en-GB"/>
              </w:rPr>
              <w:t xml:space="preserve"> </w:t>
            </w:r>
          </w:p>
          <w:p w14:paraId="08729BC5" w14:textId="77777777" w:rsidR="00281B31" w:rsidRPr="009E5A83" w:rsidRDefault="00281B31" w:rsidP="00281B31">
            <w:pPr>
              <w:pStyle w:val="ListParagraph"/>
              <w:rPr>
                <w:rFonts w:eastAsia="Times New Roman"/>
                <w:i w:val="0"/>
                <w:iCs/>
                <w:color w:val="000000"/>
                <w:sz w:val="16"/>
                <w:szCs w:val="16"/>
                <w:lang w:eastAsia="en-GB"/>
              </w:rPr>
            </w:pPr>
          </w:p>
          <w:p w14:paraId="3E766351" w14:textId="65EBE42C" w:rsidR="00D10B58" w:rsidRDefault="008D1CF4" w:rsidP="009E5A83">
            <w:pPr>
              <w:pStyle w:val="ListParagraph"/>
              <w:numPr>
                <w:ilvl w:val="0"/>
                <w:numId w:val="1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E</w:t>
            </w:r>
            <w:r w:rsidR="00281B31">
              <w:rPr>
                <w:rFonts w:eastAsia="Times New Roman"/>
                <w:i w:val="0"/>
                <w:iCs/>
                <w:color w:val="000000"/>
                <w:szCs w:val="24"/>
                <w:lang w:eastAsia="en-GB"/>
              </w:rPr>
              <w:t xml:space="preserve">xperiential </w:t>
            </w:r>
            <w:proofErr w:type="gramStart"/>
            <w:r w:rsidR="00281B31">
              <w:rPr>
                <w:rFonts w:eastAsia="Times New Roman"/>
                <w:i w:val="0"/>
                <w:iCs/>
                <w:color w:val="000000"/>
                <w:szCs w:val="24"/>
                <w:lang w:eastAsia="en-GB"/>
              </w:rPr>
              <w:t>closed-eye</w:t>
            </w:r>
            <w:proofErr w:type="gramEnd"/>
            <w:r w:rsidR="00281B31">
              <w:rPr>
                <w:rFonts w:eastAsia="Times New Roman"/>
                <w:i w:val="0"/>
                <w:iCs/>
                <w:color w:val="000000"/>
                <w:szCs w:val="24"/>
                <w:lang w:eastAsia="en-GB"/>
              </w:rPr>
              <w:t xml:space="preserve"> focusing exercises incorporating visualis</w:t>
            </w:r>
            <w:r w:rsidR="0067170D">
              <w:rPr>
                <w:rFonts w:eastAsia="Times New Roman"/>
                <w:i w:val="0"/>
                <w:iCs/>
                <w:color w:val="000000"/>
                <w:szCs w:val="24"/>
                <w:lang w:eastAsia="en-GB"/>
              </w:rPr>
              <w:t>a</w:t>
            </w:r>
            <w:r w:rsidR="00281B31">
              <w:rPr>
                <w:rFonts w:eastAsia="Times New Roman"/>
                <w:i w:val="0"/>
                <w:iCs/>
                <w:color w:val="000000"/>
                <w:szCs w:val="24"/>
                <w:lang w:eastAsia="en-GB"/>
              </w:rPr>
              <w:t xml:space="preserve">tion, </w:t>
            </w:r>
            <w:r w:rsidR="0067170D">
              <w:rPr>
                <w:rFonts w:eastAsia="Times New Roman"/>
                <w:i w:val="0"/>
                <w:iCs/>
                <w:color w:val="000000"/>
                <w:szCs w:val="24"/>
                <w:lang w:eastAsia="en-GB"/>
              </w:rPr>
              <w:t>mindfulness</w:t>
            </w:r>
            <w:r w:rsidR="00FC2517">
              <w:rPr>
                <w:rFonts w:eastAsia="Times New Roman"/>
                <w:i w:val="0"/>
                <w:iCs/>
                <w:color w:val="000000"/>
                <w:szCs w:val="24"/>
                <w:lang w:eastAsia="en-GB"/>
              </w:rPr>
              <w:t xml:space="preserve"> </w:t>
            </w:r>
            <w:r w:rsidR="00AF0B84">
              <w:rPr>
                <w:rFonts w:eastAsia="Times New Roman"/>
                <w:i w:val="0"/>
                <w:iCs/>
                <w:color w:val="000000"/>
                <w:szCs w:val="24"/>
                <w:lang w:eastAsia="en-GB"/>
              </w:rPr>
              <w:t>&amp;</w:t>
            </w:r>
            <w:r w:rsidR="00FC2517">
              <w:rPr>
                <w:rFonts w:eastAsia="Times New Roman"/>
                <w:i w:val="0"/>
                <w:iCs/>
                <w:color w:val="000000"/>
                <w:szCs w:val="24"/>
                <w:lang w:eastAsia="en-GB"/>
              </w:rPr>
              <w:t xml:space="preserve"> body awareness.</w:t>
            </w:r>
            <w:r w:rsidR="00281B31">
              <w:rPr>
                <w:rFonts w:eastAsia="Times New Roman"/>
                <w:i w:val="0"/>
                <w:iCs/>
                <w:color w:val="000000"/>
                <w:szCs w:val="24"/>
                <w:lang w:eastAsia="en-GB"/>
              </w:rPr>
              <w:t xml:space="preserve"> </w:t>
            </w:r>
          </w:p>
          <w:p w14:paraId="1F6C8BBB" w14:textId="77777777" w:rsidR="009E5A83" w:rsidRPr="009E5A83" w:rsidRDefault="009E5A83" w:rsidP="009E5A83">
            <w:pPr>
              <w:spacing w:line="276" w:lineRule="auto"/>
              <w:jc w:val="both"/>
              <w:rPr>
                <w:rFonts w:eastAsia="Times New Roman"/>
                <w:i w:val="0"/>
                <w:iCs/>
                <w:color w:val="000000"/>
                <w:szCs w:val="24"/>
                <w:lang w:eastAsia="en-GB"/>
              </w:rPr>
            </w:pPr>
          </w:p>
          <w:p w14:paraId="379AD99C" w14:textId="122E8CC1" w:rsidR="00BE19C3" w:rsidRPr="000C2B99" w:rsidRDefault="00D10B58" w:rsidP="000C2B99">
            <w:pPr>
              <w:pStyle w:val="ListParagraph"/>
              <w:numPr>
                <w:ilvl w:val="0"/>
                <w:numId w:val="11"/>
              </w:numPr>
              <w:spacing w:line="276" w:lineRule="auto"/>
              <w:jc w:val="both"/>
              <w:rPr>
                <w:rFonts w:eastAsia="Times New Roman"/>
                <w:i w:val="0"/>
                <w:iCs/>
                <w:color w:val="000000"/>
                <w:szCs w:val="24"/>
                <w:lang w:eastAsia="en-GB"/>
              </w:rPr>
            </w:pPr>
            <w:r>
              <w:rPr>
                <w:rFonts w:eastAsia="Times New Roman"/>
                <w:i w:val="0"/>
                <w:iCs/>
                <w:color w:val="000000"/>
                <w:szCs w:val="24"/>
                <w:lang w:eastAsia="en-GB"/>
              </w:rPr>
              <w:t>Assessment is based on a f</w:t>
            </w:r>
            <w:r w:rsidR="009B0531" w:rsidRPr="000C2B99">
              <w:rPr>
                <w:rFonts w:eastAsia="Times New Roman"/>
                <w:i w:val="0"/>
                <w:iCs/>
                <w:color w:val="000000"/>
                <w:szCs w:val="24"/>
                <w:lang w:eastAsia="en-GB"/>
              </w:rPr>
              <w:t xml:space="preserve">inal post-course </w:t>
            </w:r>
            <w:r w:rsidR="00281B31">
              <w:rPr>
                <w:rFonts w:eastAsia="Times New Roman"/>
                <w:i w:val="0"/>
                <w:iCs/>
                <w:color w:val="000000"/>
                <w:szCs w:val="24"/>
                <w:lang w:eastAsia="en-GB"/>
              </w:rPr>
              <w:t xml:space="preserve">seen </w:t>
            </w:r>
            <w:r w:rsidR="009B0531" w:rsidRPr="000C2B99">
              <w:rPr>
                <w:rFonts w:eastAsia="Times New Roman"/>
                <w:i w:val="0"/>
                <w:iCs/>
                <w:color w:val="000000"/>
                <w:szCs w:val="24"/>
                <w:lang w:eastAsia="en-GB"/>
              </w:rPr>
              <w:t>exam</w:t>
            </w:r>
            <w:r w:rsidR="00806478">
              <w:rPr>
                <w:rFonts w:eastAsia="Times New Roman"/>
                <w:i w:val="0"/>
                <w:iCs/>
                <w:color w:val="000000"/>
                <w:szCs w:val="24"/>
                <w:lang w:eastAsia="en-GB"/>
              </w:rPr>
              <w:t xml:space="preserve">. This includes </w:t>
            </w:r>
            <w:r w:rsidR="00F57F40">
              <w:rPr>
                <w:rFonts w:eastAsia="Times New Roman"/>
                <w:i w:val="0"/>
                <w:iCs/>
                <w:color w:val="000000"/>
                <w:szCs w:val="24"/>
                <w:lang w:eastAsia="en-GB"/>
              </w:rPr>
              <w:t xml:space="preserve">both </w:t>
            </w:r>
            <w:r w:rsidR="00806478">
              <w:rPr>
                <w:rFonts w:eastAsia="Times New Roman"/>
                <w:i w:val="0"/>
                <w:iCs/>
                <w:color w:val="000000"/>
                <w:szCs w:val="24"/>
                <w:lang w:eastAsia="en-GB"/>
              </w:rPr>
              <w:t xml:space="preserve">open </w:t>
            </w:r>
            <w:r w:rsidR="00F57F40">
              <w:rPr>
                <w:rFonts w:eastAsia="Times New Roman"/>
                <w:i w:val="0"/>
                <w:iCs/>
                <w:color w:val="000000"/>
                <w:szCs w:val="24"/>
                <w:lang w:eastAsia="en-GB"/>
              </w:rPr>
              <w:t xml:space="preserve">&amp; multiple-choice </w:t>
            </w:r>
            <w:r w:rsidR="00F57F40" w:rsidRPr="00F57F40">
              <w:rPr>
                <w:rFonts w:eastAsia="Times New Roman"/>
                <w:i w:val="0"/>
                <w:iCs/>
                <w:color w:val="000000"/>
                <w:szCs w:val="24"/>
                <w:lang w:eastAsia="en-GB"/>
              </w:rPr>
              <w:t xml:space="preserve">questions, </w:t>
            </w:r>
            <w:r w:rsidR="00F57F40">
              <w:rPr>
                <w:rFonts w:eastAsia="Times New Roman"/>
                <w:i w:val="0"/>
                <w:iCs/>
                <w:color w:val="000000"/>
                <w:szCs w:val="24"/>
                <w:lang w:eastAsia="en-GB"/>
              </w:rPr>
              <w:t>&amp; a case study</w:t>
            </w:r>
            <w:r w:rsidR="00BA3ADC">
              <w:rPr>
                <w:rFonts w:eastAsia="Times New Roman"/>
                <w:i w:val="0"/>
                <w:iCs/>
                <w:color w:val="000000"/>
                <w:szCs w:val="24"/>
                <w:lang w:eastAsia="en-GB"/>
              </w:rPr>
              <w:t xml:space="preserve">. </w:t>
            </w:r>
            <w:r w:rsidR="009B0531" w:rsidRPr="000C2B99">
              <w:rPr>
                <w:rFonts w:eastAsia="Times New Roman"/>
                <w:i w:val="0"/>
                <w:iCs/>
                <w:color w:val="000000"/>
                <w:szCs w:val="24"/>
                <w:lang w:eastAsia="en-GB"/>
              </w:rPr>
              <w:t>Successful completion at the required standard (75% minimum pass mark in both parts of the paper) leads to the award of the Diploma.</w:t>
            </w:r>
            <w:r w:rsidR="007A7199">
              <w:rPr>
                <w:rFonts w:eastAsia="Times New Roman"/>
                <w:i w:val="0"/>
                <w:iCs/>
                <w:color w:val="000000"/>
                <w:szCs w:val="24"/>
                <w:lang w:eastAsia="en-GB"/>
              </w:rPr>
              <w:t xml:space="preserve"> External </w:t>
            </w:r>
            <w:r w:rsidR="00E447FA">
              <w:rPr>
                <w:rFonts w:eastAsia="Times New Roman"/>
                <w:i w:val="0"/>
                <w:iCs/>
                <w:color w:val="000000"/>
                <w:szCs w:val="24"/>
                <w:lang w:eastAsia="en-GB"/>
              </w:rPr>
              <w:t xml:space="preserve">assessment </w:t>
            </w:r>
            <w:r w:rsidR="00F62866">
              <w:rPr>
                <w:rFonts w:eastAsia="Times New Roman"/>
                <w:i w:val="0"/>
                <w:iCs/>
                <w:color w:val="000000"/>
                <w:szCs w:val="24"/>
                <w:lang w:eastAsia="en-GB"/>
              </w:rPr>
              <w:t xml:space="preserve">is conducted </w:t>
            </w:r>
            <w:r w:rsidR="00E447FA">
              <w:rPr>
                <w:rFonts w:eastAsia="Times New Roman"/>
                <w:i w:val="0"/>
                <w:iCs/>
                <w:color w:val="000000"/>
                <w:szCs w:val="24"/>
                <w:lang w:eastAsia="en-GB"/>
              </w:rPr>
              <w:t xml:space="preserve">by </w:t>
            </w:r>
            <w:r w:rsidR="00F62866">
              <w:rPr>
                <w:rFonts w:eastAsia="Times New Roman"/>
                <w:i w:val="0"/>
                <w:iCs/>
                <w:color w:val="000000"/>
                <w:szCs w:val="24"/>
                <w:lang w:eastAsia="en-GB"/>
              </w:rPr>
              <w:t xml:space="preserve">the </w:t>
            </w:r>
            <w:r w:rsidR="00380F5A">
              <w:rPr>
                <w:rFonts w:eastAsia="Times New Roman"/>
                <w:i w:val="0"/>
                <w:iCs/>
                <w:color w:val="000000"/>
                <w:szCs w:val="24"/>
                <w:lang w:eastAsia="en-GB"/>
              </w:rPr>
              <w:t xml:space="preserve">original course creator, </w:t>
            </w:r>
            <w:r w:rsidR="00E447FA">
              <w:rPr>
                <w:rFonts w:eastAsia="Times New Roman"/>
                <w:i w:val="0"/>
                <w:iCs/>
                <w:color w:val="000000"/>
                <w:szCs w:val="24"/>
                <w:lang w:eastAsia="en-GB"/>
              </w:rPr>
              <w:t>Dr David Kato.</w:t>
            </w:r>
          </w:p>
          <w:p w14:paraId="5C6CA5C7" w14:textId="67BC2315" w:rsidR="00BE59E7" w:rsidRDefault="00BE59E7">
            <w:pPr>
              <w:spacing w:line="276" w:lineRule="auto"/>
              <w:jc w:val="both"/>
              <w:rPr>
                <w:rFonts w:eastAsia="Times New Roman"/>
                <w:color w:val="000000"/>
                <w:szCs w:val="24"/>
                <w:lang w:eastAsia="en-GB"/>
              </w:rPr>
            </w:pPr>
          </w:p>
        </w:tc>
      </w:tr>
      <w:tr w:rsidR="00BE19C3" w14:paraId="2F9DFA8F" w14:textId="77777777" w:rsidTr="00F61A18">
        <w:trPr>
          <w:gridAfter w:val="1"/>
          <w:wAfter w:w="718" w:type="dxa"/>
        </w:trPr>
        <w:tc>
          <w:tcPr>
            <w:tcW w:w="8905" w:type="dxa"/>
            <w:gridSpan w:val="2"/>
          </w:tcPr>
          <w:p w14:paraId="2628D75B" w14:textId="1E2FDB9E" w:rsidR="00BE19C3" w:rsidRDefault="00063C24">
            <w:pPr>
              <w:spacing w:line="276" w:lineRule="auto"/>
              <w:jc w:val="both"/>
              <w:rPr>
                <w:rFonts w:eastAsia="Times New Roman"/>
                <w:color w:val="000000"/>
                <w:szCs w:val="24"/>
                <w:lang w:eastAsia="en-GB"/>
              </w:rPr>
            </w:pPr>
            <w:r>
              <w:rPr>
                <w:rFonts w:eastAsia="Times New Roman"/>
                <w:color w:val="000000"/>
                <w:szCs w:val="24"/>
                <w:lang w:eastAsia="en-GB"/>
              </w:rPr>
              <w:lastRenderedPageBreak/>
              <w:t>Any other Accreditation</w:t>
            </w:r>
            <w:r w:rsidR="00AE4CEE">
              <w:rPr>
                <w:rFonts w:eastAsia="Times New Roman"/>
                <w:color w:val="000000"/>
                <w:szCs w:val="24"/>
                <w:lang w:eastAsia="en-GB"/>
              </w:rPr>
              <w:t xml:space="preserve">: </w:t>
            </w:r>
          </w:p>
          <w:p w14:paraId="447F200C" w14:textId="77777777" w:rsidR="00673A7C" w:rsidRPr="00F62866" w:rsidRDefault="00673A7C">
            <w:pPr>
              <w:spacing w:line="276" w:lineRule="auto"/>
              <w:jc w:val="both"/>
              <w:rPr>
                <w:rFonts w:eastAsia="Times New Roman"/>
                <w:color w:val="000000"/>
                <w:sz w:val="16"/>
                <w:szCs w:val="16"/>
                <w:lang w:eastAsia="en-GB"/>
              </w:rPr>
            </w:pPr>
          </w:p>
          <w:p w14:paraId="356E3040" w14:textId="77777777" w:rsidR="00E90A3D" w:rsidRDefault="00673A7C" w:rsidP="004A644C">
            <w:pPr>
              <w:spacing w:line="276" w:lineRule="auto"/>
              <w:jc w:val="both"/>
              <w:rPr>
                <w:rFonts w:eastAsia="Times New Roman"/>
                <w:i w:val="0"/>
                <w:iCs/>
                <w:color w:val="000000"/>
                <w:szCs w:val="24"/>
                <w:lang w:eastAsia="en-GB"/>
              </w:rPr>
            </w:pPr>
            <w:r>
              <w:rPr>
                <w:rFonts w:eastAsia="Times New Roman"/>
                <w:i w:val="0"/>
                <w:iCs/>
                <w:color w:val="000000"/>
                <w:szCs w:val="24"/>
                <w:lang w:eastAsia="en-GB"/>
              </w:rPr>
              <w:t>This course has received multiple accreditations since its first inception. These have included:</w:t>
            </w:r>
          </w:p>
          <w:p w14:paraId="6339094D" w14:textId="77777777" w:rsidR="00E90A3D" w:rsidRPr="00F62866" w:rsidRDefault="00E90A3D" w:rsidP="00E90A3D">
            <w:pPr>
              <w:spacing w:line="276" w:lineRule="auto"/>
              <w:rPr>
                <w:sz w:val="16"/>
                <w:szCs w:val="16"/>
              </w:rPr>
            </w:pPr>
          </w:p>
          <w:p w14:paraId="6F75A135" w14:textId="613AA5FD" w:rsidR="00293762" w:rsidRDefault="00293762" w:rsidP="00293762">
            <w:pPr>
              <w:pStyle w:val="ListParagraph"/>
              <w:numPr>
                <w:ilvl w:val="0"/>
                <w:numId w:val="11"/>
              </w:numPr>
              <w:spacing w:line="276" w:lineRule="auto"/>
              <w:rPr>
                <w:rFonts w:eastAsia="Times New Roman"/>
                <w:i w:val="0"/>
                <w:iCs/>
                <w:color w:val="000000"/>
                <w:szCs w:val="24"/>
                <w:lang w:eastAsia="en-GB"/>
              </w:rPr>
            </w:pPr>
            <w:r>
              <w:rPr>
                <w:rFonts w:eastAsia="Times New Roman"/>
                <w:i w:val="0"/>
                <w:iCs/>
                <w:color w:val="000000"/>
                <w:szCs w:val="24"/>
                <w:lang w:eastAsia="en-GB"/>
              </w:rPr>
              <w:t>National Register of Ps</w:t>
            </w:r>
            <w:r w:rsidR="003E7AFA">
              <w:rPr>
                <w:rFonts w:eastAsia="Times New Roman"/>
                <w:i w:val="0"/>
                <w:iCs/>
                <w:color w:val="000000"/>
                <w:szCs w:val="24"/>
                <w:lang w:eastAsia="en-GB"/>
              </w:rPr>
              <w:t>ychotherapists &amp; Counsellors (NRPC)</w:t>
            </w:r>
          </w:p>
          <w:p w14:paraId="5252B8BC" w14:textId="245D7DB6" w:rsidR="00293762" w:rsidRDefault="004218F8" w:rsidP="00293762">
            <w:pPr>
              <w:pStyle w:val="ListParagraph"/>
              <w:numPr>
                <w:ilvl w:val="0"/>
                <w:numId w:val="11"/>
              </w:numPr>
              <w:spacing w:line="276" w:lineRule="auto"/>
              <w:rPr>
                <w:rFonts w:eastAsia="Times New Roman"/>
                <w:i w:val="0"/>
                <w:iCs/>
                <w:color w:val="000000"/>
                <w:szCs w:val="24"/>
                <w:lang w:eastAsia="en-GB"/>
              </w:rPr>
            </w:pPr>
            <w:r w:rsidRPr="00293762">
              <w:rPr>
                <w:rFonts w:eastAsia="Times New Roman"/>
                <w:i w:val="0"/>
                <w:iCs/>
                <w:color w:val="000000"/>
                <w:szCs w:val="24"/>
                <w:lang w:eastAsia="en-GB"/>
              </w:rPr>
              <w:t xml:space="preserve">Association for Professional Hypnosis </w:t>
            </w:r>
            <w:r w:rsidR="003E7AFA">
              <w:rPr>
                <w:rFonts w:eastAsia="Times New Roman"/>
                <w:i w:val="0"/>
                <w:iCs/>
                <w:color w:val="000000"/>
                <w:szCs w:val="24"/>
                <w:lang w:eastAsia="en-GB"/>
              </w:rPr>
              <w:t>&amp;</w:t>
            </w:r>
            <w:r w:rsidRPr="00293762">
              <w:rPr>
                <w:rFonts w:eastAsia="Times New Roman"/>
                <w:i w:val="0"/>
                <w:iCs/>
                <w:color w:val="000000"/>
                <w:szCs w:val="24"/>
                <w:lang w:eastAsia="en-GB"/>
              </w:rPr>
              <w:t xml:space="preserve"> Psychotherapy (APHP)</w:t>
            </w:r>
          </w:p>
          <w:p w14:paraId="652365E9" w14:textId="250F2D89" w:rsidR="00E90A3D" w:rsidRDefault="00E90A3D" w:rsidP="00293762">
            <w:pPr>
              <w:pStyle w:val="ListParagraph"/>
              <w:numPr>
                <w:ilvl w:val="0"/>
                <w:numId w:val="11"/>
              </w:numPr>
              <w:spacing w:line="276" w:lineRule="auto"/>
              <w:rPr>
                <w:rFonts w:eastAsia="Times New Roman"/>
                <w:i w:val="0"/>
                <w:iCs/>
                <w:color w:val="000000"/>
                <w:szCs w:val="24"/>
                <w:lang w:eastAsia="en-GB"/>
              </w:rPr>
            </w:pPr>
            <w:r w:rsidRPr="00293762">
              <w:rPr>
                <w:rFonts w:eastAsia="Times New Roman"/>
                <w:i w:val="0"/>
                <w:iCs/>
                <w:color w:val="000000"/>
                <w:szCs w:val="24"/>
                <w:lang w:eastAsia="en-GB"/>
              </w:rPr>
              <w:t>Cambridge College of Hypnotherapy</w:t>
            </w:r>
          </w:p>
          <w:p w14:paraId="0BE79FE8" w14:textId="77777777" w:rsidR="00293762" w:rsidRDefault="00E90A3D" w:rsidP="00293762">
            <w:pPr>
              <w:pStyle w:val="ListParagraph"/>
              <w:numPr>
                <w:ilvl w:val="0"/>
                <w:numId w:val="11"/>
              </w:numPr>
              <w:spacing w:line="276" w:lineRule="auto"/>
              <w:rPr>
                <w:rFonts w:eastAsia="Times New Roman"/>
                <w:i w:val="0"/>
                <w:iCs/>
                <w:color w:val="000000"/>
                <w:szCs w:val="24"/>
                <w:lang w:eastAsia="en-GB"/>
              </w:rPr>
            </w:pPr>
            <w:r w:rsidRPr="00293762">
              <w:rPr>
                <w:rFonts w:eastAsia="Times New Roman"/>
                <w:i w:val="0"/>
                <w:iCs/>
                <w:color w:val="000000"/>
                <w:szCs w:val="24"/>
                <w:lang w:eastAsia="en-GB"/>
              </w:rPr>
              <w:t>The National School of Hypnosis &amp; Psychotherapy</w:t>
            </w:r>
          </w:p>
          <w:p w14:paraId="0787602B" w14:textId="77777777" w:rsidR="00293762" w:rsidRDefault="00E90A3D" w:rsidP="00293762">
            <w:pPr>
              <w:pStyle w:val="ListParagraph"/>
              <w:numPr>
                <w:ilvl w:val="0"/>
                <w:numId w:val="11"/>
              </w:numPr>
              <w:spacing w:line="276" w:lineRule="auto"/>
              <w:rPr>
                <w:rFonts w:eastAsia="Times New Roman"/>
                <w:i w:val="0"/>
                <w:iCs/>
                <w:color w:val="000000"/>
                <w:szCs w:val="24"/>
                <w:lang w:eastAsia="en-GB"/>
              </w:rPr>
            </w:pPr>
            <w:r w:rsidRPr="00293762">
              <w:rPr>
                <w:rFonts w:eastAsia="Times New Roman"/>
                <w:i w:val="0"/>
                <w:iCs/>
                <w:color w:val="000000"/>
                <w:szCs w:val="24"/>
                <w:lang w:eastAsia="en-GB"/>
              </w:rPr>
              <w:t>Hypnotherapy Control Board (HCB)</w:t>
            </w:r>
          </w:p>
          <w:p w14:paraId="15CBC134" w14:textId="77777777" w:rsidR="00293762" w:rsidRDefault="00E90A3D" w:rsidP="00293762">
            <w:pPr>
              <w:pStyle w:val="ListParagraph"/>
              <w:numPr>
                <w:ilvl w:val="0"/>
                <w:numId w:val="11"/>
              </w:numPr>
              <w:spacing w:line="276" w:lineRule="auto"/>
              <w:rPr>
                <w:rFonts w:eastAsia="Times New Roman"/>
                <w:i w:val="0"/>
                <w:iCs/>
                <w:color w:val="000000"/>
                <w:szCs w:val="24"/>
                <w:lang w:eastAsia="en-GB"/>
              </w:rPr>
            </w:pPr>
            <w:r w:rsidRPr="00293762">
              <w:rPr>
                <w:rFonts w:eastAsia="Times New Roman"/>
                <w:i w:val="0"/>
                <w:iCs/>
                <w:color w:val="000000"/>
                <w:szCs w:val="24"/>
                <w:lang w:eastAsia="en-GB"/>
              </w:rPr>
              <w:t>National Register of Advanced Hypnotherapists (NRAH)</w:t>
            </w:r>
          </w:p>
          <w:p w14:paraId="1C3BFE11" w14:textId="199DA038" w:rsidR="00673A7C" w:rsidRDefault="00E90A3D" w:rsidP="00293762">
            <w:pPr>
              <w:pStyle w:val="ListParagraph"/>
              <w:numPr>
                <w:ilvl w:val="0"/>
                <w:numId w:val="11"/>
              </w:numPr>
              <w:spacing w:line="276" w:lineRule="auto"/>
              <w:rPr>
                <w:rFonts w:eastAsia="Times New Roman"/>
                <w:i w:val="0"/>
                <w:iCs/>
                <w:color w:val="000000"/>
                <w:szCs w:val="24"/>
                <w:lang w:eastAsia="en-GB"/>
              </w:rPr>
            </w:pPr>
            <w:r w:rsidRPr="00293762">
              <w:rPr>
                <w:rFonts w:eastAsia="Times New Roman"/>
                <w:i w:val="0"/>
                <w:iCs/>
                <w:color w:val="000000"/>
                <w:szCs w:val="24"/>
                <w:lang w:eastAsia="en-GB"/>
              </w:rPr>
              <w:t>The Open College Network (SWR</w:t>
            </w:r>
            <w:r w:rsidR="004218F8" w:rsidRPr="00293762">
              <w:rPr>
                <w:rFonts w:eastAsia="Times New Roman"/>
                <w:i w:val="0"/>
                <w:iCs/>
                <w:color w:val="000000"/>
                <w:szCs w:val="24"/>
                <w:lang w:eastAsia="en-GB"/>
              </w:rPr>
              <w:t>)</w:t>
            </w:r>
            <w:r w:rsidR="00293762">
              <w:rPr>
                <w:rFonts w:eastAsia="Times New Roman"/>
                <w:i w:val="0"/>
                <w:iCs/>
                <w:color w:val="000000"/>
                <w:szCs w:val="24"/>
                <w:lang w:eastAsia="en-GB"/>
              </w:rPr>
              <w:t>, UK</w:t>
            </w:r>
          </w:p>
          <w:p w14:paraId="514783BF" w14:textId="77777777" w:rsidR="00512775" w:rsidRPr="008C653F" w:rsidRDefault="00512775" w:rsidP="00512775">
            <w:pPr>
              <w:spacing w:line="276" w:lineRule="auto"/>
              <w:rPr>
                <w:rFonts w:eastAsia="Times New Roman"/>
                <w:i w:val="0"/>
                <w:iCs/>
                <w:color w:val="000000"/>
                <w:sz w:val="16"/>
                <w:szCs w:val="16"/>
                <w:lang w:eastAsia="en-GB"/>
              </w:rPr>
            </w:pPr>
          </w:p>
          <w:p w14:paraId="7642166F" w14:textId="3F16BEAA" w:rsidR="00512775" w:rsidRDefault="00512775" w:rsidP="00512775">
            <w:pPr>
              <w:spacing w:line="276" w:lineRule="auto"/>
              <w:rPr>
                <w:rFonts w:eastAsia="Times New Roman"/>
                <w:b/>
                <w:bCs/>
                <w:i w:val="0"/>
                <w:iCs/>
                <w:color w:val="000000"/>
                <w:szCs w:val="24"/>
                <w:lang w:eastAsia="en-GB"/>
              </w:rPr>
            </w:pPr>
            <w:r>
              <w:rPr>
                <w:rFonts w:eastAsia="Times New Roman"/>
                <w:b/>
                <w:bCs/>
                <w:i w:val="0"/>
                <w:iCs/>
                <w:color w:val="000000"/>
                <w:szCs w:val="24"/>
                <w:lang w:eastAsia="en-GB"/>
              </w:rPr>
              <w:t>Research Evidence</w:t>
            </w:r>
            <w:r w:rsidR="003C002E">
              <w:rPr>
                <w:rFonts w:eastAsia="Times New Roman"/>
                <w:b/>
                <w:bCs/>
                <w:i w:val="0"/>
                <w:iCs/>
                <w:color w:val="000000"/>
                <w:szCs w:val="24"/>
                <w:lang w:eastAsia="en-GB"/>
              </w:rPr>
              <w:t xml:space="preserve"> &amp; Endorsements for CBT</w:t>
            </w:r>
            <w:r>
              <w:rPr>
                <w:rFonts w:eastAsia="Times New Roman"/>
                <w:b/>
                <w:bCs/>
                <w:i w:val="0"/>
                <w:iCs/>
                <w:color w:val="000000"/>
                <w:szCs w:val="24"/>
                <w:lang w:eastAsia="en-GB"/>
              </w:rPr>
              <w:t>:</w:t>
            </w:r>
          </w:p>
          <w:p w14:paraId="022A3EBD" w14:textId="77777777" w:rsidR="00512775" w:rsidRPr="008C653F" w:rsidRDefault="00512775" w:rsidP="00512775">
            <w:pPr>
              <w:spacing w:line="276" w:lineRule="auto"/>
              <w:rPr>
                <w:rFonts w:eastAsia="Times New Roman"/>
                <w:b/>
                <w:bCs/>
                <w:i w:val="0"/>
                <w:iCs/>
                <w:color w:val="000000"/>
                <w:sz w:val="16"/>
                <w:szCs w:val="16"/>
                <w:lang w:eastAsia="en-GB"/>
              </w:rPr>
            </w:pPr>
          </w:p>
          <w:p w14:paraId="765FB0D5" w14:textId="77777777" w:rsidR="003C002E" w:rsidRDefault="00512775" w:rsidP="00B6669A">
            <w:pPr>
              <w:spacing w:line="276" w:lineRule="auto"/>
              <w:jc w:val="both"/>
              <w:rPr>
                <w:rFonts w:eastAsia="Times New Roman"/>
                <w:i w:val="0"/>
                <w:iCs/>
                <w:color w:val="000000"/>
                <w:szCs w:val="24"/>
                <w:lang w:eastAsia="en-GB"/>
              </w:rPr>
            </w:pPr>
            <w:r>
              <w:rPr>
                <w:rFonts w:eastAsia="Times New Roman"/>
                <w:i w:val="0"/>
                <w:iCs/>
                <w:color w:val="000000"/>
                <w:szCs w:val="24"/>
                <w:lang w:eastAsia="en-GB"/>
              </w:rPr>
              <w:t>As</w:t>
            </w:r>
            <w:r w:rsidR="000420A7">
              <w:rPr>
                <w:rFonts w:eastAsia="Times New Roman"/>
                <w:i w:val="0"/>
                <w:iCs/>
                <w:color w:val="000000"/>
                <w:szCs w:val="24"/>
                <w:lang w:eastAsia="en-GB"/>
              </w:rPr>
              <w:t xml:space="preserve"> is referenced</w:t>
            </w:r>
            <w:r w:rsidR="00BF6BCE">
              <w:rPr>
                <w:rFonts w:eastAsia="Times New Roman"/>
                <w:i w:val="0"/>
                <w:iCs/>
                <w:color w:val="000000"/>
                <w:szCs w:val="24"/>
                <w:lang w:eastAsia="en-GB"/>
              </w:rPr>
              <w:t xml:space="preserve"> on the course, CBT </w:t>
            </w:r>
            <w:r w:rsidR="00B6669A">
              <w:rPr>
                <w:rFonts w:eastAsia="Times New Roman"/>
                <w:i w:val="0"/>
                <w:iCs/>
                <w:color w:val="000000"/>
                <w:szCs w:val="24"/>
                <w:lang w:eastAsia="en-GB"/>
              </w:rPr>
              <w:t>has b</w:t>
            </w:r>
            <w:r w:rsidR="00B6669A" w:rsidRPr="00B6669A">
              <w:rPr>
                <w:rFonts w:eastAsia="Times New Roman"/>
                <w:i w:val="0"/>
                <w:iCs/>
                <w:color w:val="000000"/>
                <w:szCs w:val="24"/>
                <w:lang w:eastAsia="en-GB"/>
              </w:rPr>
              <w:t xml:space="preserve">ecome increasingly popular with clinicians and the </w:t>
            </w:r>
            <w:proofErr w:type="gramStart"/>
            <w:r w:rsidR="00B6669A" w:rsidRPr="00B6669A">
              <w:rPr>
                <w:rFonts w:eastAsia="Times New Roman"/>
                <w:i w:val="0"/>
                <w:iCs/>
                <w:color w:val="000000"/>
                <w:szCs w:val="24"/>
                <w:lang w:eastAsia="en-GB"/>
              </w:rPr>
              <w:t>general public</w:t>
            </w:r>
            <w:proofErr w:type="gramEnd"/>
            <w:r w:rsidR="00B6669A" w:rsidRPr="00B6669A">
              <w:rPr>
                <w:rFonts w:eastAsia="Times New Roman"/>
                <w:i w:val="0"/>
                <w:iCs/>
                <w:color w:val="000000"/>
                <w:szCs w:val="24"/>
                <w:lang w:eastAsia="en-GB"/>
              </w:rPr>
              <w:t xml:space="preserve"> alike, over recent years, and it was the therapy recommended as a replacement for most drug-based therapy in the highly influential </w:t>
            </w:r>
            <w:r w:rsidR="00B6669A" w:rsidRPr="002A54AC">
              <w:rPr>
                <w:rFonts w:eastAsia="Times New Roman"/>
                <w:color w:val="000000"/>
                <w:szCs w:val="24"/>
                <w:lang w:eastAsia="en-GB"/>
              </w:rPr>
              <w:t>Depression Report</w:t>
            </w:r>
            <w:r w:rsidR="00B6669A" w:rsidRPr="00B6669A">
              <w:rPr>
                <w:rFonts w:eastAsia="Times New Roman"/>
                <w:i w:val="0"/>
                <w:iCs/>
                <w:color w:val="000000"/>
                <w:szCs w:val="24"/>
                <w:lang w:eastAsia="en-GB"/>
              </w:rPr>
              <w:t xml:space="preserve"> published by the London School of Economics in 2006. The Report recommended a radical shift in health policy, away from prescription medications and towards the provision of “short, effective, evidence-based psychological therapies” that help people to build on the positive side of their personalities, particularly CBT. These recommendations were strongly endorsed by the U.K.’s National Institute for Health and Clinical Excellence (NICE), the Mental Health Foundation, the American Psychiatric Association (APA), and many other organisations dedicated to improving mental health, </w:t>
            </w:r>
            <w:proofErr w:type="gramStart"/>
            <w:r w:rsidR="00B6669A" w:rsidRPr="00B6669A">
              <w:rPr>
                <w:rFonts w:eastAsia="Times New Roman"/>
                <w:i w:val="0"/>
                <w:iCs/>
                <w:color w:val="000000"/>
                <w:szCs w:val="24"/>
                <w:lang w:eastAsia="en-GB"/>
              </w:rPr>
              <w:t>including:</w:t>
            </w:r>
            <w:proofErr w:type="gramEnd"/>
            <w:r w:rsidR="00B6669A" w:rsidRPr="00B6669A">
              <w:rPr>
                <w:rFonts w:eastAsia="Times New Roman"/>
                <w:i w:val="0"/>
                <w:iCs/>
                <w:color w:val="000000"/>
                <w:szCs w:val="24"/>
                <w:lang w:eastAsia="en-GB"/>
              </w:rPr>
              <w:t xml:space="preserve"> MIND, Rethink, the Sainsbury Centre for Mental Health, Young Minds. </w:t>
            </w:r>
          </w:p>
          <w:p w14:paraId="09841295" w14:textId="77777777" w:rsidR="003C002E" w:rsidRPr="008C653F" w:rsidRDefault="003C002E" w:rsidP="00B6669A">
            <w:pPr>
              <w:spacing w:line="276" w:lineRule="auto"/>
              <w:jc w:val="both"/>
              <w:rPr>
                <w:rFonts w:eastAsia="Times New Roman"/>
                <w:i w:val="0"/>
                <w:iCs/>
                <w:color w:val="000000"/>
                <w:sz w:val="16"/>
                <w:szCs w:val="16"/>
                <w:lang w:eastAsia="en-GB"/>
              </w:rPr>
            </w:pPr>
          </w:p>
          <w:p w14:paraId="423A51DB" w14:textId="77777777" w:rsidR="008C653F" w:rsidRDefault="00B6669A" w:rsidP="00B0288B">
            <w:pPr>
              <w:spacing w:line="276" w:lineRule="auto"/>
              <w:jc w:val="both"/>
              <w:rPr>
                <w:rFonts w:eastAsia="Times New Roman"/>
                <w:i w:val="0"/>
                <w:iCs/>
                <w:color w:val="000000"/>
                <w:szCs w:val="24"/>
                <w:lang w:eastAsia="en-GB"/>
              </w:rPr>
            </w:pPr>
            <w:r w:rsidRPr="00B6669A">
              <w:rPr>
                <w:rFonts w:eastAsia="Times New Roman"/>
                <w:i w:val="0"/>
                <w:iCs/>
                <w:color w:val="000000"/>
                <w:szCs w:val="24"/>
                <w:lang w:eastAsia="en-GB"/>
              </w:rPr>
              <w:t xml:space="preserve">CBT has become a favourite choice of care with companies and health services looking for cost-effective alternatives to traditional psychotherapy. Its popularity is partly because of its common sense and clear principles, </w:t>
            </w:r>
            <w:proofErr w:type="gramStart"/>
            <w:r w:rsidRPr="00B6669A">
              <w:rPr>
                <w:rFonts w:eastAsia="Times New Roman"/>
                <w:i w:val="0"/>
                <w:iCs/>
                <w:color w:val="000000"/>
                <w:szCs w:val="24"/>
                <w:lang w:eastAsia="en-GB"/>
              </w:rPr>
              <w:t>and also</w:t>
            </w:r>
            <w:proofErr w:type="gramEnd"/>
            <w:r w:rsidRPr="00B6669A">
              <w:rPr>
                <w:rFonts w:eastAsia="Times New Roman"/>
                <w:i w:val="0"/>
                <w:iCs/>
                <w:color w:val="000000"/>
                <w:szCs w:val="24"/>
                <w:lang w:eastAsia="en-GB"/>
              </w:rPr>
              <w:t xml:space="preserve"> because the short, structured nature of the treatment makes it particularly amenable to empirical investigation, and it has accumulated an impressive research base. </w:t>
            </w:r>
          </w:p>
          <w:p w14:paraId="3A8F1644" w14:textId="1BDFABB2" w:rsidR="003C002E" w:rsidRDefault="00B6669A" w:rsidP="00B0288B">
            <w:pPr>
              <w:spacing w:line="276" w:lineRule="auto"/>
              <w:jc w:val="both"/>
              <w:rPr>
                <w:rFonts w:eastAsia="Times New Roman"/>
                <w:i w:val="0"/>
                <w:iCs/>
                <w:color w:val="000000"/>
                <w:szCs w:val="24"/>
                <w:lang w:eastAsia="en-GB"/>
              </w:rPr>
            </w:pPr>
            <w:r w:rsidRPr="00B6669A">
              <w:rPr>
                <w:rFonts w:eastAsia="Times New Roman"/>
                <w:i w:val="0"/>
                <w:iCs/>
                <w:color w:val="000000"/>
                <w:szCs w:val="24"/>
                <w:lang w:eastAsia="en-GB"/>
              </w:rPr>
              <w:lastRenderedPageBreak/>
              <w:t xml:space="preserve">The </w:t>
            </w:r>
            <w:r w:rsidR="008C653F">
              <w:rPr>
                <w:rFonts w:eastAsia="Times New Roman"/>
                <w:i w:val="0"/>
                <w:iCs/>
                <w:color w:val="000000"/>
                <w:szCs w:val="24"/>
                <w:lang w:eastAsia="en-GB"/>
              </w:rPr>
              <w:t xml:space="preserve">UK </w:t>
            </w:r>
            <w:r w:rsidRPr="00B6669A">
              <w:rPr>
                <w:rFonts w:eastAsia="Times New Roman"/>
                <w:i w:val="0"/>
                <w:iCs/>
                <w:color w:val="000000"/>
                <w:szCs w:val="24"/>
                <w:lang w:eastAsia="en-GB"/>
              </w:rPr>
              <w:t xml:space="preserve">government responded favourably to these recommendations at the time and, following the success of pilot projects in 2007, National Health Service policy has been steadily shifting towards the implementation of this new approach. </w:t>
            </w:r>
          </w:p>
          <w:p w14:paraId="42230FF1" w14:textId="6CD9216F" w:rsidR="00B6669A" w:rsidRPr="00B6669A" w:rsidRDefault="00B6669A" w:rsidP="002A54AC">
            <w:pPr>
              <w:spacing w:line="276" w:lineRule="auto"/>
              <w:jc w:val="both"/>
              <w:rPr>
                <w:rFonts w:eastAsia="Times New Roman"/>
                <w:i w:val="0"/>
                <w:iCs/>
                <w:color w:val="000000"/>
                <w:szCs w:val="24"/>
                <w:lang w:eastAsia="en-GB"/>
              </w:rPr>
            </w:pPr>
            <w:r w:rsidRPr="00B6669A">
              <w:rPr>
                <w:rFonts w:eastAsia="Times New Roman"/>
                <w:i w:val="0"/>
                <w:iCs/>
                <w:color w:val="000000"/>
                <w:szCs w:val="24"/>
                <w:lang w:eastAsia="en-GB"/>
              </w:rPr>
              <w:t xml:space="preserve">For political and economic reasons progress has been slow but even if funding is </w:t>
            </w:r>
            <w:r w:rsidR="002A54AC">
              <w:rPr>
                <w:rFonts w:eastAsia="Times New Roman"/>
                <w:i w:val="0"/>
                <w:iCs/>
                <w:color w:val="000000"/>
                <w:szCs w:val="24"/>
                <w:lang w:eastAsia="en-GB"/>
              </w:rPr>
              <w:t>made available</w:t>
            </w:r>
            <w:r w:rsidRPr="00B6669A">
              <w:rPr>
                <w:rFonts w:eastAsia="Times New Roman"/>
                <w:i w:val="0"/>
                <w:iCs/>
                <w:color w:val="000000"/>
                <w:szCs w:val="24"/>
                <w:lang w:eastAsia="en-GB"/>
              </w:rPr>
              <w:t xml:space="preserve">, there is the problem that there is a shortage of suitably trained and qualified therapists to meet the increasing demand. </w:t>
            </w:r>
          </w:p>
          <w:p w14:paraId="653DA985" w14:textId="77777777" w:rsidR="00B0288B" w:rsidRPr="008C653F" w:rsidRDefault="00B0288B" w:rsidP="00B6669A">
            <w:pPr>
              <w:spacing w:line="276" w:lineRule="auto"/>
              <w:rPr>
                <w:rFonts w:eastAsia="Times New Roman"/>
                <w:i w:val="0"/>
                <w:iCs/>
                <w:color w:val="000000"/>
                <w:sz w:val="16"/>
                <w:szCs w:val="16"/>
                <w:lang w:eastAsia="en-GB"/>
              </w:rPr>
            </w:pPr>
          </w:p>
          <w:p w14:paraId="56276764" w14:textId="4D8565E8" w:rsidR="00B6669A" w:rsidRDefault="00B6669A" w:rsidP="00B0288B">
            <w:pPr>
              <w:spacing w:line="276" w:lineRule="auto"/>
              <w:jc w:val="both"/>
              <w:rPr>
                <w:rFonts w:eastAsia="Times New Roman"/>
                <w:i w:val="0"/>
                <w:iCs/>
                <w:color w:val="000000"/>
                <w:szCs w:val="24"/>
                <w:lang w:eastAsia="en-GB"/>
              </w:rPr>
            </w:pPr>
            <w:r w:rsidRPr="00B6669A">
              <w:rPr>
                <w:rFonts w:eastAsia="Times New Roman"/>
                <w:i w:val="0"/>
                <w:iCs/>
                <w:color w:val="000000"/>
                <w:szCs w:val="24"/>
                <w:lang w:eastAsia="en-GB"/>
              </w:rPr>
              <w:t>Studies indicate that CBT is superior to anti-depressants and has even been shown to be an effective treatment for schizophrenic patients in clinical settings</w:t>
            </w:r>
            <w:r w:rsidR="00B26478">
              <w:rPr>
                <w:rFonts w:eastAsia="Times New Roman"/>
                <w:i w:val="0"/>
                <w:iCs/>
                <w:color w:val="000000"/>
                <w:szCs w:val="24"/>
                <w:lang w:eastAsia="en-GB"/>
              </w:rPr>
              <w:t xml:space="preserve"> as well as for more severe forms of mental illness, including bi-polar and BPD</w:t>
            </w:r>
            <w:r w:rsidRPr="00B6669A">
              <w:rPr>
                <w:rFonts w:eastAsia="Times New Roman"/>
                <w:i w:val="0"/>
                <w:iCs/>
                <w:color w:val="000000"/>
                <w:szCs w:val="24"/>
                <w:lang w:eastAsia="en-GB"/>
              </w:rPr>
              <w:t xml:space="preserve">. It is not surprising that CBT is now included in most treatment guidelines for a variety of psychiatric conditions. </w:t>
            </w:r>
          </w:p>
          <w:p w14:paraId="4CA93E36" w14:textId="77777777" w:rsidR="00212277" w:rsidRPr="008C653F" w:rsidRDefault="00212277" w:rsidP="00B0288B">
            <w:pPr>
              <w:spacing w:line="276" w:lineRule="auto"/>
              <w:jc w:val="both"/>
              <w:rPr>
                <w:rFonts w:eastAsia="Times New Roman"/>
                <w:i w:val="0"/>
                <w:iCs/>
                <w:color w:val="000000"/>
                <w:sz w:val="16"/>
                <w:szCs w:val="16"/>
                <w:lang w:eastAsia="en-GB"/>
              </w:rPr>
            </w:pPr>
          </w:p>
          <w:p w14:paraId="2C8FE772" w14:textId="3C56D88A" w:rsidR="00B6669A" w:rsidRPr="00B6669A" w:rsidRDefault="00B6669A" w:rsidP="00212277">
            <w:pPr>
              <w:spacing w:line="276" w:lineRule="auto"/>
              <w:jc w:val="both"/>
              <w:rPr>
                <w:rFonts w:eastAsia="Times New Roman"/>
                <w:i w:val="0"/>
                <w:iCs/>
                <w:color w:val="000000"/>
                <w:szCs w:val="24"/>
                <w:lang w:eastAsia="en-GB"/>
              </w:rPr>
            </w:pPr>
            <w:r w:rsidRPr="00B6669A">
              <w:rPr>
                <w:rFonts w:eastAsia="Times New Roman"/>
                <w:i w:val="0"/>
                <w:iCs/>
                <w:color w:val="000000"/>
                <w:szCs w:val="24"/>
                <w:lang w:eastAsia="en-GB"/>
              </w:rPr>
              <w:t>GPs are encouraging their patients to seek help from CBT therapists because of its evidence-based results. CBT has been proved to gain superior outcomes, as compared with other talk-based therapeutic approaches, with fast results in the short-term, and often with long-lasting benefits. In this respect, CBT, like hypnotherapy, can be accurately described as a form of ‘brief therapy’.</w:t>
            </w:r>
          </w:p>
          <w:p w14:paraId="3612FC62" w14:textId="77777777" w:rsidR="00212277" w:rsidRPr="008C653F" w:rsidRDefault="00212277" w:rsidP="00B6669A">
            <w:pPr>
              <w:spacing w:line="276" w:lineRule="auto"/>
              <w:jc w:val="both"/>
              <w:rPr>
                <w:rFonts w:eastAsia="Times New Roman"/>
                <w:i w:val="0"/>
                <w:iCs/>
                <w:color w:val="000000"/>
                <w:sz w:val="16"/>
                <w:szCs w:val="16"/>
                <w:lang w:eastAsia="en-GB"/>
              </w:rPr>
            </w:pPr>
          </w:p>
          <w:p w14:paraId="15EC91B1" w14:textId="5039845E" w:rsidR="00BE19C3" w:rsidRDefault="00212277" w:rsidP="008413B9">
            <w:pPr>
              <w:spacing w:line="276" w:lineRule="auto"/>
              <w:jc w:val="both"/>
              <w:rPr>
                <w:rFonts w:eastAsia="Times New Roman"/>
                <w:color w:val="000000"/>
                <w:szCs w:val="24"/>
                <w:lang w:eastAsia="en-GB"/>
              </w:rPr>
            </w:pPr>
            <w:r>
              <w:rPr>
                <w:rFonts w:eastAsia="Times New Roman"/>
                <w:i w:val="0"/>
                <w:iCs/>
                <w:color w:val="000000"/>
                <w:szCs w:val="24"/>
                <w:lang w:eastAsia="en-GB"/>
              </w:rPr>
              <w:t>A number of published s</w:t>
            </w:r>
            <w:r w:rsidR="00B6669A" w:rsidRPr="00B6669A">
              <w:rPr>
                <w:rFonts w:eastAsia="Times New Roman"/>
                <w:i w:val="0"/>
                <w:iCs/>
                <w:color w:val="000000"/>
                <w:szCs w:val="24"/>
                <w:lang w:eastAsia="en-GB"/>
              </w:rPr>
              <w:t xml:space="preserve">tudies have demonstrated that when combined with hypnotherapy, the success rates are even higher, so this short intensive course covers the key principles and methods of CBT and how it can be combined with hypnotherapy as ‘Hypno-CBT’ or ‘Cognitive Behavioural Hypnotherapy’ to achieve better outcomes with clients who present with depression, grieving and loss, and how a combination of both approaches can be beneficial for clients. It includes an introduction to mindfulness and alternative views of the process of dying and death from the perspective of Eastern and Buddhist Psychology, which are increasingly influential in the latest versions of CBT, such as Dialectical Behavioural Therapy (DBT) and Mindfulness-based CBT. </w:t>
            </w:r>
            <w:r w:rsidR="00BF6BCE">
              <w:rPr>
                <w:rFonts w:eastAsia="Times New Roman"/>
                <w:i w:val="0"/>
                <w:iCs/>
                <w:color w:val="000000"/>
                <w:szCs w:val="24"/>
                <w:lang w:eastAsia="en-GB"/>
              </w:rPr>
              <w:t xml:space="preserve">most evidence-based therapy with variations, especially Beck’s Cognitive Therapy (CT) being demonstrated as an effective and lasting </w:t>
            </w:r>
            <w:r w:rsidR="00737931">
              <w:rPr>
                <w:rFonts w:eastAsia="Times New Roman"/>
                <w:i w:val="0"/>
                <w:iCs/>
                <w:color w:val="000000"/>
                <w:szCs w:val="24"/>
                <w:lang w:eastAsia="en-GB"/>
              </w:rPr>
              <w:t>treatment for depression and many other mental health conditions (well over 400 peer-reviewed research projects</w:t>
            </w:r>
            <w:r w:rsidR="003803A4">
              <w:rPr>
                <w:rFonts w:eastAsia="Times New Roman"/>
                <w:i w:val="0"/>
                <w:iCs/>
                <w:color w:val="000000"/>
                <w:szCs w:val="24"/>
                <w:lang w:eastAsia="en-GB"/>
              </w:rPr>
              <w:t xml:space="preserve"> cited by B</w:t>
            </w:r>
            <w:r w:rsidR="00CD1880">
              <w:rPr>
                <w:rFonts w:eastAsia="Times New Roman"/>
                <w:i w:val="0"/>
                <w:iCs/>
                <w:color w:val="000000"/>
                <w:szCs w:val="24"/>
                <w:lang w:eastAsia="en-GB"/>
              </w:rPr>
              <w:t>e</w:t>
            </w:r>
            <w:r w:rsidR="003803A4">
              <w:rPr>
                <w:rFonts w:eastAsia="Times New Roman"/>
                <w:i w:val="0"/>
                <w:iCs/>
                <w:color w:val="000000"/>
                <w:szCs w:val="24"/>
                <w:lang w:eastAsia="en-GB"/>
              </w:rPr>
              <w:t>ck alone</w:t>
            </w:r>
            <w:r w:rsidR="008413B9">
              <w:rPr>
                <w:rFonts w:eastAsia="Times New Roman"/>
                <w:i w:val="0"/>
                <w:iCs/>
                <w:color w:val="000000"/>
                <w:szCs w:val="24"/>
                <w:lang w:eastAsia="en-GB"/>
              </w:rPr>
              <w:t>).</w:t>
            </w:r>
          </w:p>
        </w:tc>
      </w:tr>
    </w:tbl>
    <w:p w14:paraId="3014E178" w14:textId="77777777" w:rsidR="007564A1" w:rsidRDefault="007564A1">
      <w:pPr>
        <w:tabs>
          <w:tab w:val="left" w:pos="6525"/>
        </w:tabs>
        <w:spacing w:line="276" w:lineRule="auto"/>
        <w:jc w:val="center"/>
        <w:rPr>
          <w:szCs w:val="24"/>
        </w:rPr>
      </w:pPr>
    </w:p>
    <w:p w14:paraId="0FE11B7C" w14:textId="77777777" w:rsidR="007564A1" w:rsidRDefault="007564A1">
      <w:pPr>
        <w:tabs>
          <w:tab w:val="left" w:pos="6525"/>
        </w:tabs>
        <w:spacing w:line="276" w:lineRule="auto"/>
        <w:jc w:val="center"/>
        <w:rPr>
          <w:szCs w:val="24"/>
        </w:rPr>
      </w:pPr>
    </w:p>
    <w:p w14:paraId="6E9E9B19" w14:textId="2C1A815A" w:rsidR="00BE19C3" w:rsidRDefault="0061137F">
      <w:pPr>
        <w:tabs>
          <w:tab w:val="left" w:pos="6525"/>
        </w:tabs>
        <w:spacing w:line="276" w:lineRule="auto"/>
        <w:jc w:val="center"/>
        <w:rPr>
          <w:szCs w:val="24"/>
        </w:rPr>
      </w:pPr>
      <w:r>
        <w:rPr>
          <w:noProof/>
          <w:szCs w:val="24"/>
        </w:rPr>
        <w:drawing>
          <wp:inline distT="0" distB="0" distL="0" distR="0" wp14:anchorId="4DFB96CA" wp14:editId="4D3ED4E8">
            <wp:extent cx="2315029" cy="699597"/>
            <wp:effectExtent l="0" t="0" r="0" b="5715"/>
            <wp:docPr id="1" name="Picture 1"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7973" cy="715597"/>
                    </a:xfrm>
                    <a:prstGeom prst="rect">
                      <a:avLst/>
                    </a:prstGeom>
                  </pic:spPr>
                </pic:pic>
              </a:graphicData>
            </a:graphic>
          </wp:inline>
        </w:drawing>
      </w:r>
    </w:p>
    <w:sectPr w:rsidR="00BE19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8063" w14:textId="77777777" w:rsidR="000E7745" w:rsidRDefault="000E7745">
      <w:r>
        <w:separator/>
      </w:r>
    </w:p>
  </w:endnote>
  <w:endnote w:type="continuationSeparator" w:id="0">
    <w:p w14:paraId="3486411C" w14:textId="77777777" w:rsidR="000E7745" w:rsidRDefault="000E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AED4" w14:textId="469BCBD7" w:rsidR="00BE19C3" w:rsidRDefault="00063C24">
    <w:pPr>
      <w:pStyle w:val="Footer"/>
      <w:rPr>
        <w:sz w:val="18"/>
        <w:szCs w:val="18"/>
      </w:rPr>
    </w:pPr>
    <w:r>
      <w:rPr>
        <w:sz w:val="18"/>
        <w:szCs w:val="18"/>
      </w:rPr>
      <w:t>CPD Course Assessment/NCIP/2022/V</w:t>
    </w:r>
    <w:r w:rsidR="00BE59E7">
      <w:rPr>
        <w:sz w:val="18"/>
        <w:szCs w:val="18"/>
      </w:rPr>
      <w:t>3</w:t>
    </w:r>
  </w:p>
  <w:p w14:paraId="2E5DE63D" w14:textId="77777777" w:rsidR="00BE19C3" w:rsidRDefault="00BE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3A08" w14:textId="77777777" w:rsidR="000E7745" w:rsidRDefault="000E7745">
      <w:r>
        <w:separator/>
      </w:r>
    </w:p>
  </w:footnote>
  <w:footnote w:type="continuationSeparator" w:id="0">
    <w:p w14:paraId="16E18AE8" w14:textId="77777777" w:rsidR="000E7745" w:rsidRDefault="000E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569"/>
    <w:multiLevelType w:val="hybridMultilevel"/>
    <w:tmpl w:val="87CC1A32"/>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E1049"/>
    <w:multiLevelType w:val="hybridMultilevel"/>
    <w:tmpl w:val="C90EA7FE"/>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F246D"/>
    <w:multiLevelType w:val="hybridMultilevel"/>
    <w:tmpl w:val="45A4F854"/>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D4161"/>
    <w:multiLevelType w:val="hybridMultilevel"/>
    <w:tmpl w:val="E938C33E"/>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E3A2F"/>
    <w:multiLevelType w:val="hybridMultilevel"/>
    <w:tmpl w:val="A934CEFE"/>
    <w:lvl w:ilvl="0" w:tplc="32F08B40">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675A4F"/>
    <w:multiLevelType w:val="hybridMultilevel"/>
    <w:tmpl w:val="B7ACB9D2"/>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21778"/>
    <w:multiLevelType w:val="hybridMultilevel"/>
    <w:tmpl w:val="0C7E9A4C"/>
    <w:lvl w:ilvl="0" w:tplc="32F08B40">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2D263A"/>
    <w:multiLevelType w:val="hybridMultilevel"/>
    <w:tmpl w:val="692C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3D480D"/>
    <w:multiLevelType w:val="hybridMultilevel"/>
    <w:tmpl w:val="0734C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05356D"/>
    <w:multiLevelType w:val="hybridMultilevel"/>
    <w:tmpl w:val="BC0A4EDE"/>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F57B61"/>
    <w:multiLevelType w:val="hybridMultilevel"/>
    <w:tmpl w:val="2FE0050E"/>
    <w:lvl w:ilvl="0" w:tplc="32F08B4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00ADB"/>
    <w:multiLevelType w:val="hybridMultilevel"/>
    <w:tmpl w:val="D04CB4CC"/>
    <w:lvl w:ilvl="0" w:tplc="32F08B40">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4D73FA"/>
    <w:multiLevelType w:val="hybridMultilevel"/>
    <w:tmpl w:val="79AAEE90"/>
    <w:lvl w:ilvl="0" w:tplc="32F08B40">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C0199F"/>
    <w:multiLevelType w:val="hybridMultilevel"/>
    <w:tmpl w:val="32266D46"/>
    <w:lvl w:ilvl="0" w:tplc="32F08B40">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213634">
    <w:abstractNumId w:val="7"/>
  </w:num>
  <w:num w:numId="2" w16cid:durableId="1353409738">
    <w:abstractNumId w:val="8"/>
  </w:num>
  <w:num w:numId="3" w16cid:durableId="1686667042">
    <w:abstractNumId w:val="9"/>
  </w:num>
  <w:num w:numId="4" w16cid:durableId="1969121068">
    <w:abstractNumId w:val="3"/>
  </w:num>
  <w:num w:numId="5" w16cid:durableId="1152143481">
    <w:abstractNumId w:val="13"/>
  </w:num>
  <w:num w:numId="6" w16cid:durableId="11995448">
    <w:abstractNumId w:val="5"/>
  </w:num>
  <w:num w:numId="7" w16cid:durableId="697005101">
    <w:abstractNumId w:val="2"/>
  </w:num>
  <w:num w:numId="8" w16cid:durableId="526796814">
    <w:abstractNumId w:val="1"/>
  </w:num>
  <w:num w:numId="9" w16cid:durableId="45494738">
    <w:abstractNumId w:val="0"/>
  </w:num>
  <w:num w:numId="10" w16cid:durableId="2080638521">
    <w:abstractNumId w:val="12"/>
  </w:num>
  <w:num w:numId="11" w16cid:durableId="1360818679">
    <w:abstractNumId w:val="11"/>
  </w:num>
  <w:num w:numId="12" w16cid:durableId="755857348">
    <w:abstractNumId w:val="6"/>
  </w:num>
  <w:num w:numId="13" w16cid:durableId="1504707565">
    <w:abstractNumId w:val="4"/>
  </w:num>
  <w:num w:numId="14" w16cid:durableId="1993217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37"/>
    <w:rsid w:val="00022314"/>
    <w:rsid w:val="000420A7"/>
    <w:rsid w:val="000630B8"/>
    <w:rsid w:val="00063C24"/>
    <w:rsid w:val="00065A96"/>
    <w:rsid w:val="000737A8"/>
    <w:rsid w:val="000753C1"/>
    <w:rsid w:val="00075C73"/>
    <w:rsid w:val="000835EE"/>
    <w:rsid w:val="000C2B99"/>
    <w:rsid w:val="000C52F5"/>
    <w:rsid w:val="000D0BCC"/>
    <w:rsid w:val="000D1BE7"/>
    <w:rsid w:val="000D37E9"/>
    <w:rsid w:val="000E7745"/>
    <w:rsid w:val="00103502"/>
    <w:rsid w:val="00112675"/>
    <w:rsid w:val="00115DFF"/>
    <w:rsid w:val="00116011"/>
    <w:rsid w:val="001261F7"/>
    <w:rsid w:val="00133DAE"/>
    <w:rsid w:val="001659C6"/>
    <w:rsid w:val="00187302"/>
    <w:rsid w:val="00193019"/>
    <w:rsid w:val="001C6EE9"/>
    <w:rsid w:val="001F0F68"/>
    <w:rsid w:val="00212277"/>
    <w:rsid w:val="002165DD"/>
    <w:rsid w:val="002232D7"/>
    <w:rsid w:val="002543CF"/>
    <w:rsid w:val="0027058A"/>
    <w:rsid w:val="00281B31"/>
    <w:rsid w:val="00287D74"/>
    <w:rsid w:val="00293762"/>
    <w:rsid w:val="00295951"/>
    <w:rsid w:val="002A54AC"/>
    <w:rsid w:val="002C6AE2"/>
    <w:rsid w:val="002D043C"/>
    <w:rsid w:val="002F111B"/>
    <w:rsid w:val="002F27FE"/>
    <w:rsid w:val="002F556B"/>
    <w:rsid w:val="0030149F"/>
    <w:rsid w:val="00320FD6"/>
    <w:rsid w:val="0032156B"/>
    <w:rsid w:val="003744B2"/>
    <w:rsid w:val="003803A4"/>
    <w:rsid w:val="00380F5A"/>
    <w:rsid w:val="00393A79"/>
    <w:rsid w:val="0039402C"/>
    <w:rsid w:val="003C002E"/>
    <w:rsid w:val="003D0FD4"/>
    <w:rsid w:val="003D6BEC"/>
    <w:rsid w:val="003D71E0"/>
    <w:rsid w:val="003E26F7"/>
    <w:rsid w:val="003E7AFA"/>
    <w:rsid w:val="003F77DF"/>
    <w:rsid w:val="00403A2E"/>
    <w:rsid w:val="004051EA"/>
    <w:rsid w:val="004218F8"/>
    <w:rsid w:val="00450FF1"/>
    <w:rsid w:val="0045181D"/>
    <w:rsid w:val="004523E5"/>
    <w:rsid w:val="004733BA"/>
    <w:rsid w:val="00476F43"/>
    <w:rsid w:val="0049682B"/>
    <w:rsid w:val="004A644C"/>
    <w:rsid w:val="004D68F0"/>
    <w:rsid w:val="004E4C47"/>
    <w:rsid w:val="004F738A"/>
    <w:rsid w:val="00512775"/>
    <w:rsid w:val="005209B0"/>
    <w:rsid w:val="005306B9"/>
    <w:rsid w:val="005315DA"/>
    <w:rsid w:val="00536E29"/>
    <w:rsid w:val="00544310"/>
    <w:rsid w:val="00547FE1"/>
    <w:rsid w:val="00564D6C"/>
    <w:rsid w:val="005710EB"/>
    <w:rsid w:val="00582CC7"/>
    <w:rsid w:val="005B3C99"/>
    <w:rsid w:val="005D03F3"/>
    <w:rsid w:val="005D17D1"/>
    <w:rsid w:val="005D6674"/>
    <w:rsid w:val="0061137F"/>
    <w:rsid w:val="00621C30"/>
    <w:rsid w:val="0065653B"/>
    <w:rsid w:val="0067170D"/>
    <w:rsid w:val="00673A7C"/>
    <w:rsid w:val="006A6F71"/>
    <w:rsid w:val="00727A65"/>
    <w:rsid w:val="00731A18"/>
    <w:rsid w:val="00737931"/>
    <w:rsid w:val="007408F1"/>
    <w:rsid w:val="007564A1"/>
    <w:rsid w:val="00767485"/>
    <w:rsid w:val="00772809"/>
    <w:rsid w:val="0078342C"/>
    <w:rsid w:val="007A7199"/>
    <w:rsid w:val="007B1E63"/>
    <w:rsid w:val="007C6251"/>
    <w:rsid w:val="007E7EF7"/>
    <w:rsid w:val="007F28EB"/>
    <w:rsid w:val="00806478"/>
    <w:rsid w:val="00834E83"/>
    <w:rsid w:val="008413B9"/>
    <w:rsid w:val="00845AA0"/>
    <w:rsid w:val="0089100D"/>
    <w:rsid w:val="008A7FA8"/>
    <w:rsid w:val="008B0784"/>
    <w:rsid w:val="008C197A"/>
    <w:rsid w:val="008C653F"/>
    <w:rsid w:val="008D12C8"/>
    <w:rsid w:val="008D1CF4"/>
    <w:rsid w:val="008D7BFF"/>
    <w:rsid w:val="00935F70"/>
    <w:rsid w:val="00982CB2"/>
    <w:rsid w:val="009A4AEF"/>
    <w:rsid w:val="009B0531"/>
    <w:rsid w:val="009B3710"/>
    <w:rsid w:val="009C304C"/>
    <w:rsid w:val="009E5A83"/>
    <w:rsid w:val="009F1C0F"/>
    <w:rsid w:val="009F65F2"/>
    <w:rsid w:val="00A13FFD"/>
    <w:rsid w:val="00A23DAC"/>
    <w:rsid w:val="00A26E05"/>
    <w:rsid w:val="00A73713"/>
    <w:rsid w:val="00A80657"/>
    <w:rsid w:val="00A837EC"/>
    <w:rsid w:val="00AA5DB8"/>
    <w:rsid w:val="00AA7DAD"/>
    <w:rsid w:val="00AB7318"/>
    <w:rsid w:val="00AB7376"/>
    <w:rsid w:val="00AB7AFB"/>
    <w:rsid w:val="00AE4CEE"/>
    <w:rsid w:val="00AE6E14"/>
    <w:rsid w:val="00AF0B84"/>
    <w:rsid w:val="00B0288B"/>
    <w:rsid w:val="00B047C6"/>
    <w:rsid w:val="00B26478"/>
    <w:rsid w:val="00B325FC"/>
    <w:rsid w:val="00B34D17"/>
    <w:rsid w:val="00B5465F"/>
    <w:rsid w:val="00B55B5B"/>
    <w:rsid w:val="00B6669A"/>
    <w:rsid w:val="00B9683F"/>
    <w:rsid w:val="00B977F9"/>
    <w:rsid w:val="00BA3ADC"/>
    <w:rsid w:val="00BE19C3"/>
    <w:rsid w:val="00BE237D"/>
    <w:rsid w:val="00BE59E7"/>
    <w:rsid w:val="00BF6BCE"/>
    <w:rsid w:val="00C05DA3"/>
    <w:rsid w:val="00C06308"/>
    <w:rsid w:val="00C47C80"/>
    <w:rsid w:val="00C52C6A"/>
    <w:rsid w:val="00C60190"/>
    <w:rsid w:val="00C876C0"/>
    <w:rsid w:val="00C87C55"/>
    <w:rsid w:val="00CB569B"/>
    <w:rsid w:val="00CC516A"/>
    <w:rsid w:val="00CD1880"/>
    <w:rsid w:val="00CD634B"/>
    <w:rsid w:val="00CD63E4"/>
    <w:rsid w:val="00CD7241"/>
    <w:rsid w:val="00D05B8A"/>
    <w:rsid w:val="00D10620"/>
    <w:rsid w:val="00D10B58"/>
    <w:rsid w:val="00D25BB2"/>
    <w:rsid w:val="00D343E2"/>
    <w:rsid w:val="00D4062A"/>
    <w:rsid w:val="00D8078C"/>
    <w:rsid w:val="00DB7477"/>
    <w:rsid w:val="00DC4599"/>
    <w:rsid w:val="00DD441D"/>
    <w:rsid w:val="00DD5E24"/>
    <w:rsid w:val="00DE2132"/>
    <w:rsid w:val="00DF3B50"/>
    <w:rsid w:val="00E11A5B"/>
    <w:rsid w:val="00E252C9"/>
    <w:rsid w:val="00E37737"/>
    <w:rsid w:val="00E43FA5"/>
    <w:rsid w:val="00E447FA"/>
    <w:rsid w:val="00E90A3D"/>
    <w:rsid w:val="00E932A1"/>
    <w:rsid w:val="00EB3A57"/>
    <w:rsid w:val="00ED5650"/>
    <w:rsid w:val="00EE68DB"/>
    <w:rsid w:val="00F1648B"/>
    <w:rsid w:val="00F434DC"/>
    <w:rsid w:val="00F57F40"/>
    <w:rsid w:val="00F61A18"/>
    <w:rsid w:val="00F62866"/>
    <w:rsid w:val="00F96B64"/>
    <w:rsid w:val="00FA0844"/>
    <w:rsid w:val="00FA3810"/>
    <w:rsid w:val="00FB0EDB"/>
    <w:rsid w:val="00FC2517"/>
    <w:rsid w:val="00FE76B7"/>
    <w:rsid w:val="24E01583"/>
    <w:rsid w:val="4B356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6019"/>
  <w15:docId w15:val="{705639AA-E26D-49E2-A3BE-9ACF0FDD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i/>
      <w:color w:val="2D2D2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99"/>
    <w:rsid w:val="00DE2132"/>
    <w:pPr>
      <w:ind w:left="720"/>
      <w:contextualSpacing/>
    </w:pPr>
  </w:style>
  <w:style w:type="character" w:styleId="Hyperlink">
    <w:name w:val="Hyperlink"/>
    <w:basedOn w:val="DefaultParagraphFont"/>
    <w:uiPriority w:val="99"/>
    <w:unhideWhenUsed/>
    <w:rsid w:val="00BE237D"/>
    <w:rPr>
      <w:color w:val="0563C1" w:themeColor="hyperlink"/>
      <w:u w:val="single"/>
    </w:rPr>
  </w:style>
  <w:style w:type="character" w:styleId="UnresolvedMention">
    <w:name w:val="Unresolved Mention"/>
    <w:basedOn w:val="DefaultParagraphFont"/>
    <w:uiPriority w:val="99"/>
    <w:semiHidden/>
    <w:unhideWhenUsed/>
    <w:rsid w:val="00BE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Freeman</dc:creator>
  <cp:keywords/>
  <dc:description/>
  <cp:lastModifiedBy>Dr Leila Edwards</cp:lastModifiedBy>
  <cp:revision>2</cp:revision>
  <dcterms:created xsi:type="dcterms:W3CDTF">2025-01-17T16:23:00Z</dcterms:created>
  <dcterms:modified xsi:type="dcterms:W3CDTF">2025-01-17T16:23:00Z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6B978ACC181D424E9437BB90064BFD7D</vt:lpwstr>
  </property>
</Properties>
</file>